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957D4" w14:textId="77777777" w:rsidR="00181FA0" w:rsidRDefault="0059357C" w:rsidP="006922D1">
      <w:pPr>
        <w:pStyle w:val="Nzev"/>
        <w:jc w:val="center"/>
      </w:pPr>
      <w:r>
        <w:t>Návrh servisní smlouvy</w:t>
      </w:r>
      <w:r w:rsidR="00181FA0">
        <w:t xml:space="preserve"> č.  </w:t>
      </w:r>
      <w:r w:rsidR="00181FA0" w:rsidRPr="00C244F0">
        <w:rPr>
          <w:highlight w:val="yellow"/>
        </w:rPr>
        <w:t>…………………….</w:t>
      </w:r>
    </w:p>
    <w:p w14:paraId="621B26D2" w14:textId="77777777" w:rsidR="00181FA0" w:rsidRDefault="00181FA0" w:rsidP="006922D1">
      <w:pPr>
        <w:pStyle w:val="Nzev"/>
        <w:jc w:val="center"/>
        <w:rPr>
          <w:sz w:val="28"/>
          <w:szCs w:val="28"/>
        </w:rPr>
      </w:pPr>
      <w:r>
        <w:rPr>
          <w:sz w:val="28"/>
          <w:szCs w:val="28"/>
        </w:rPr>
        <w:t>provádění servisu a údržby na přístroji zdravotnické techniky</w:t>
      </w:r>
    </w:p>
    <w:p w14:paraId="46AD3914" w14:textId="454648FF" w:rsidR="00181FA0" w:rsidRDefault="00181FA0" w:rsidP="006922D1">
      <w:pPr>
        <w:pStyle w:val="Nzev"/>
        <w:jc w:val="center"/>
      </w:pPr>
      <w:r w:rsidRPr="00C244F0">
        <w:rPr>
          <w:highlight w:val="yellow"/>
        </w:rPr>
        <w:t>……………………………………………</w:t>
      </w:r>
    </w:p>
    <w:p w14:paraId="7E739897" w14:textId="77777777" w:rsidR="00181FA0" w:rsidRDefault="00181FA0" w:rsidP="00181FA0">
      <w:pPr>
        <w:pStyle w:val="Nzev"/>
      </w:pPr>
    </w:p>
    <w:p w14:paraId="33B1E160" w14:textId="77777777" w:rsidR="00181FA0" w:rsidRDefault="00181FA0" w:rsidP="00181FA0">
      <w:pPr>
        <w:pStyle w:val="Nadpis1"/>
      </w:pPr>
      <w:r>
        <w:t>Smluvní strany</w:t>
      </w:r>
    </w:p>
    <w:p w14:paraId="4A1FF7EA" w14:textId="27B67455" w:rsidR="00181FA0" w:rsidRPr="00DA5C01" w:rsidRDefault="00181FA0" w:rsidP="00181FA0">
      <w:pPr>
        <w:spacing w:before="240"/>
        <w:rPr>
          <w:rFonts w:ascii="Arial" w:hAnsi="Arial"/>
          <w:b/>
          <w:sz w:val="22"/>
          <w:highlight w:val="yellow"/>
        </w:rPr>
      </w:pPr>
      <w:r w:rsidRPr="00842380">
        <w:rPr>
          <w:rFonts w:ascii="Arial" w:hAnsi="Arial"/>
          <w:sz w:val="22"/>
        </w:rPr>
        <w:t>Společnost:</w:t>
      </w:r>
      <w:r w:rsidRPr="00842380">
        <w:rPr>
          <w:rFonts w:ascii="Arial" w:hAnsi="Arial"/>
          <w:sz w:val="22"/>
        </w:rPr>
        <w:tab/>
      </w:r>
      <w:r w:rsidR="00842380">
        <w:rPr>
          <w:rFonts w:ascii="Arial" w:hAnsi="Arial"/>
          <w:sz w:val="22"/>
          <w:highlight w:val="yellow"/>
        </w:rPr>
        <w:t>………………………….</w:t>
      </w:r>
    </w:p>
    <w:p w14:paraId="4776B642" w14:textId="3A8E1C54" w:rsidR="00181FA0" w:rsidRPr="00DA5C01" w:rsidRDefault="00181FA0" w:rsidP="00181FA0">
      <w:pPr>
        <w:rPr>
          <w:rFonts w:ascii="Arial" w:hAnsi="Arial"/>
          <w:sz w:val="22"/>
          <w:highlight w:val="yellow"/>
        </w:rPr>
      </w:pPr>
      <w:r w:rsidRPr="00842380">
        <w:rPr>
          <w:rFonts w:ascii="Arial" w:hAnsi="Arial"/>
          <w:sz w:val="22"/>
        </w:rPr>
        <w:t>sídlo:</w:t>
      </w:r>
      <w:r w:rsidRPr="00842380">
        <w:rPr>
          <w:rFonts w:ascii="Arial" w:hAnsi="Arial"/>
          <w:sz w:val="22"/>
        </w:rPr>
        <w:tab/>
      </w:r>
      <w:r w:rsidRPr="00842380">
        <w:rPr>
          <w:rFonts w:ascii="Arial" w:hAnsi="Arial"/>
          <w:sz w:val="22"/>
        </w:rPr>
        <w:tab/>
      </w:r>
      <w:r w:rsidR="00842380">
        <w:rPr>
          <w:rFonts w:ascii="Arial" w:hAnsi="Arial"/>
          <w:sz w:val="22"/>
          <w:highlight w:val="yellow"/>
        </w:rPr>
        <w:t>………………………….</w:t>
      </w:r>
    </w:p>
    <w:p w14:paraId="303ACB2F" w14:textId="78E1960F" w:rsidR="00181FA0" w:rsidRPr="00DA5C01" w:rsidRDefault="00181FA0" w:rsidP="00181FA0">
      <w:pPr>
        <w:rPr>
          <w:rFonts w:ascii="Arial" w:hAnsi="Arial"/>
          <w:sz w:val="22"/>
          <w:highlight w:val="yellow"/>
        </w:rPr>
      </w:pPr>
      <w:r w:rsidRPr="00842380">
        <w:rPr>
          <w:rFonts w:ascii="Arial" w:hAnsi="Arial"/>
          <w:sz w:val="22"/>
        </w:rPr>
        <w:t>zastoupená:</w:t>
      </w:r>
      <w:r w:rsidRPr="00842380">
        <w:rPr>
          <w:rFonts w:ascii="Arial" w:hAnsi="Arial"/>
          <w:sz w:val="22"/>
        </w:rPr>
        <w:tab/>
      </w:r>
      <w:r w:rsidR="00842380">
        <w:rPr>
          <w:rFonts w:ascii="Arial" w:hAnsi="Arial"/>
          <w:sz w:val="22"/>
          <w:highlight w:val="yellow"/>
        </w:rPr>
        <w:t>………………………….</w:t>
      </w:r>
    </w:p>
    <w:p w14:paraId="5A918F4F" w14:textId="0146AB99" w:rsidR="00181FA0" w:rsidRPr="00DA5C01" w:rsidRDefault="00181FA0" w:rsidP="00181FA0">
      <w:pPr>
        <w:rPr>
          <w:rFonts w:ascii="Arial" w:hAnsi="Arial"/>
          <w:sz w:val="22"/>
          <w:highlight w:val="yellow"/>
        </w:rPr>
      </w:pPr>
      <w:r w:rsidRPr="00842380">
        <w:rPr>
          <w:rFonts w:ascii="Arial" w:hAnsi="Arial"/>
          <w:sz w:val="22"/>
        </w:rPr>
        <w:t>bank. spojení:</w:t>
      </w:r>
      <w:r w:rsidRPr="00842380">
        <w:rPr>
          <w:rFonts w:ascii="Arial" w:hAnsi="Arial"/>
          <w:sz w:val="22"/>
        </w:rPr>
        <w:tab/>
      </w:r>
      <w:r w:rsidR="00842380">
        <w:rPr>
          <w:rFonts w:ascii="Arial" w:hAnsi="Arial"/>
          <w:sz w:val="22"/>
          <w:highlight w:val="yellow"/>
        </w:rPr>
        <w:t>………………………….</w:t>
      </w:r>
    </w:p>
    <w:p w14:paraId="1D339D3F" w14:textId="0F31C0A9" w:rsidR="00181FA0" w:rsidRPr="00DA5C01" w:rsidRDefault="00181FA0" w:rsidP="00181FA0">
      <w:pPr>
        <w:rPr>
          <w:rFonts w:ascii="Arial" w:hAnsi="Arial"/>
          <w:sz w:val="22"/>
          <w:highlight w:val="yellow"/>
        </w:rPr>
      </w:pPr>
      <w:r w:rsidRPr="00842380">
        <w:rPr>
          <w:rFonts w:ascii="Arial" w:hAnsi="Arial"/>
          <w:sz w:val="22"/>
        </w:rPr>
        <w:t>číslo účtu:</w:t>
      </w:r>
      <w:r w:rsidRPr="00842380">
        <w:rPr>
          <w:rFonts w:ascii="Arial" w:hAnsi="Arial"/>
          <w:sz w:val="22"/>
        </w:rPr>
        <w:tab/>
      </w:r>
      <w:r w:rsidR="00842380">
        <w:rPr>
          <w:rFonts w:ascii="Arial" w:hAnsi="Arial"/>
          <w:sz w:val="22"/>
          <w:highlight w:val="yellow"/>
        </w:rPr>
        <w:t>………………………….</w:t>
      </w:r>
    </w:p>
    <w:p w14:paraId="602441AB" w14:textId="02B8D017" w:rsidR="00181FA0" w:rsidRPr="00DA5C01" w:rsidRDefault="00181FA0" w:rsidP="00181FA0">
      <w:pPr>
        <w:rPr>
          <w:rFonts w:ascii="Arial" w:hAnsi="Arial"/>
          <w:sz w:val="22"/>
          <w:highlight w:val="yellow"/>
        </w:rPr>
      </w:pPr>
      <w:r w:rsidRPr="00842380">
        <w:rPr>
          <w:rFonts w:ascii="Arial" w:hAnsi="Arial"/>
          <w:sz w:val="22"/>
        </w:rPr>
        <w:t>IČ:</w:t>
      </w:r>
      <w:r w:rsidRPr="00842380">
        <w:rPr>
          <w:rFonts w:ascii="Arial" w:hAnsi="Arial"/>
          <w:sz w:val="22"/>
        </w:rPr>
        <w:tab/>
      </w:r>
      <w:r w:rsidRPr="00842380">
        <w:rPr>
          <w:rFonts w:ascii="Arial" w:hAnsi="Arial"/>
          <w:sz w:val="22"/>
        </w:rPr>
        <w:tab/>
      </w:r>
      <w:r w:rsidR="00842380">
        <w:rPr>
          <w:rFonts w:ascii="Arial" w:hAnsi="Arial"/>
          <w:sz w:val="22"/>
          <w:highlight w:val="yellow"/>
        </w:rPr>
        <w:t>………………………….</w:t>
      </w:r>
    </w:p>
    <w:p w14:paraId="69F81768" w14:textId="0713C648" w:rsidR="00181FA0" w:rsidRPr="00DA5C01" w:rsidRDefault="00181FA0" w:rsidP="00181FA0">
      <w:pPr>
        <w:rPr>
          <w:rFonts w:ascii="Arial" w:hAnsi="Arial"/>
          <w:sz w:val="22"/>
          <w:highlight w:val="yellow"/>
        </w:rPr>
      </w:pPr>
      <w:r w:rsidRPr="00842380">
        <w:rPr>
          <w:rFonts w:ascii="Arial" w:hAnsi="Arial"/>
          <w:sz w:val="22"/>
        </w:rPr>
        <w:t>DIČ:</w:t>
      </w:r>
      <w:r w:rsidRPr="00842380">
        <w:rPr>
          <w:rFonts w:ascii="Arial" w:hAnsi="Arial"/>
          <w:sz w:val="22"/>
        </w:rPr>
        <w:tab/>
      </w:r>
      <w:r w:rsidRPr="00842380">
        <w:rPr>
          <w:rFonts w:ascii="Arial" w:hAnsi="Arial"/>
          <w:sz w:val="22"/>
        </w:rPr>
        <w:tab/>
      </w:r>
      <w:r w:rsidR="00842380">
        <w:rPr>
          <w:rFonts w:ascii="Arial" w:hAnsi="Arial"/>
          <w:sz w:val="22"/>
          <w:highlight w:val="yellow"/>
        </w:rPr>
        <w:t>………………………….</w:t>
      </w:r>
    </w:p>
    <w:p w14:paraId="6DA6EC43" w14:textId="0B46EF7C" w:rsidR="00181FA0" w:rsidRPr="00DA5C01" w:rsidRDefault="00181FA0" w:rsidP="00181FA0">
      <w:pPr>
        <w:rPr>
          <w:rFonts w:ascii="Arial" w:hAnsi="Arial"/>
          <w:sz w:val="22"/>
          <w:szCs w:val="22"/>
          <w:highlight w:val="yellow"/>
        </w:rPr>
      </w:pPr>
      <w:r w:rsidRPr="00842380">
        <w:rPr>
          <w:rFonts w:ascii="Arial" w:hAnsi="Arial"/>
          <w:sz w:val="22"/>
          <w:szCs w:val="22"/>
        </w:rPr>
        <w:t xml:space="preserve">zapsaná v obchodním rejstříku </w:t>
      </w:r>
      <w:r w:rsidR="00842380">
        <w:rPr>
          <w:rFonts w:ascii="Arial" w:hAnsi="Arial"/>
          <w:sz w:val="22"/>
          <w:szCs w:val="22"/>
          <w:highlight w:val="yellow"/>
        </w:rPr>
        <w:t>……...</w:t>
      </w:r>
    </w:p>
    <w:p w14:paraId="37C2AD5E" w14:textId="77777777" w:rsidR="00181FA0" w:rsidRDefault="00181FA0" w:rsidP="00181FA0">
      <w:pPr>
        <w:tabs>
          <w:tab w:val="left" w:pos="2520"/>
        </w:tabs>
        <w:rPr>
          <w:rFonts w:ascii="Arial" w:hAnsi="Arial"/>
          <w:sz w:val="22"/>
          <w:szCs w:val="22"/>
        </w:rPr>
      </w:pPr>
      <w:r w:rsidRPr="00842380">
        <w:rPr>
          <w:rFonts w:ascii="Arial" w:hAnsi="Arial"/>
          <w:sz w:val="22"/>
          <w:szCs w:val="22"/>
        </w:rPr>
        <w:t>/ dále jen „zhotovitel“ /</w:t>
      </w:r>
    </w:p>
    <w:p w14:paraId="4281BFB2" w14:textId="739B84BE" w:rsidR="00181FA0" w:rsidRDefault="00181FA0" w:rsidP="006922D1">
      <w:pPr>
        <w:spacing w:before="120"/>
        <w:jc w:val="center"/>
        <w:rPr>
          <w:rFonts w:ascii="Arial" w:hAnsi="Arial"/>
          <w:sz w:val="22"/>
        </w:rPr>
      </w:pPr>
      <w:r>
        <w:rPr>
          <w:rFonts w:ascii="Arial" w:hAnsi="Arial"/>
          <w:sz w:val="22"/>
        </w:rPr>
        <w:t>a</w:t>
      </w:r>
    </w:p>
    <w:p w14:paraId="06A3F39F" w14:textId="77777777" w:rsidR="00CF5881" w:rsidRDefault="00CF5881" w:rsidP="00181FA0">
      <w:pPr>
        <w:widowControl w:val="0"/>
        <w:rPr>
          <w:rFonts w:ascii="Arial" w:hAnsi="Arial"/>
          <w:sz w:val="22"/>
        </w:rPr>
      </w:pPr>
    </w:p>
    <w:p w14:paraId="5AC5DA13" w14:textId="77777777" w:rsidR="00181FA0" w:rsidRDefault="00181FA0" w:rsidP="00181FA0">
      <w:pPr>
        <w:widowControl w:val="0"/>
        <w:rPr>
          <w:rFonts w:ascii="Arial" w:hAnsi="Arial"/>
          <w:sz w:val="22"/>
        </w:rPr>
      </w:pPr>
      <w:r>
        <w:rPr>
          <w:rFonts w:ascii="Arial" w:hAnsi="Arial"/>
          <w:sz w:val="22"/>
        </w:rPr>
        <w:t xml:space="preserve">Název zdravotnické organizace: </w:t>
      </w:r>
      <w:r w:rsidR="00CF5881">
        <w:rPr>
          <w:rFonts w:ascii="Arial" w:hAnsi="Arial"/>
          <w:sz w:val="22"/>
        </w:rPr>
        <w:tab/>
      </w:r>
      <w:r w:rsidRPr="00181FA0">
        <w:rPr>
          <w:rFonts w:ascii="Arial" w:hAnsi="Arial"/>
          <w:b/>
          <w:sz w:val="22"/>
        </w:rPr>
        <w:t>MMN, a.s.</w:t>
      </w:r>
    </w:p>
    <w:p w14:paraId="734BF765" w14:textId="77777777" w:rsidR="00181FA0" w:rsidRDefault="00181FA0" w:rsidP="00181FA0">
      <w:pPr>
        <w:rPr>
          <w:rFonts w:ascii="Arial" w:hAnsi="Arial"/>
          <w:b/>
          <w:sz w:val="22"/>
        </w:rPr>
      </w:pPr>
      <w:r>
        <w:rPr>
          <w:rFonts w:ascii="Arial" w:hAnsi="Arial"/>
          <w:sz w:val="22"/>
        </w:rPr>
        <w:t>sídlo:</w:t>
      </w:r>
      <w:r>
        <w:rPr>
          <w:rFonts w:ascii="Arial" w:hAnsi="Arial"/>
          <w:sz w:val="22"/>
        </w:rPr>
        <w:tab/>
        <w:t xml:space="preserve">              </w:t>
      </w:r>
      <w:proofErr w:type="spellStart"/>
      <w:r w:rsidRPr="00181FA0">
        <w:rPr>
          <w:rFonts w:ascii="Arial" w:hAnsi="Arial"/>
          <w:b/>
          <w:sz w:val="22"/>
        </w:rPr>
        <w:t>Metyšova</w:t>
      </w:r>
      <w:proofErr w:type="spellEnd"/>
      <w:r w:rsidRPr="00181FA0">
        <w:rPr>
          <w:rFonts w:ascii="Arial" w:hAnsi="Arial"/>
          <w:b/>
          <w:sz w:val="22"/>
        </w:rPr>
        <w:t xml:space="preserve"> 465, 514 01 Jilemnice</w:t>
      </w:r>
      <w:r>
        <w:rPr>
          <w:rFonts w:ascii="Arial" w:hAnsi="Arial"/>
          <w:sz w:val="22"/>
        </w:rPr>
        <w:t xml:space="preserve">          </w:t>
      </w:r>
      <w:r>
        <w:rPr>
          <w:rFonts w:ascii="Arial" w:hAnsi="Arial"/>
          <w:sz w:val="22"/>
        </w:rPr>
        <w:tab/>
      </w:r>
    </w:p>
    <w:p w14:paraId="445EDE7E" w14:textId="77777777" w:rsidR="00844541" w:rsidRDefault="00181FA0" w:rsidP="00181FA0">
      <w:pPr>
        <w:rPr>
          <w:rFonts w:ascii="Arial" w:hAnsi="Arial"/>
          <w:b/>
          <w:sz w:val="22"/>
        </w:rPr>
      </w:pPr>
      <w:r>
        <w:rPr>
          <w:rFonts w:ascii="Arial" w:hAnsi="Arial"/>
          <w:sz w:val="22"/>
        </w:rPr>
        <w:t>zastoupená:</w:t>
      </w:r>
      <w:r>
        <w:rPr>
          <w:rFonts w:ascii="Arial" w:hAnsi="Arial"/>
          <w:sz w:val="22"/>
        </w:rPr>
        <w:tab/>
        <w:t xml:space="preserve">   </w:t>
      </w:r>
      <w:r w:rsidRPr="00181FA0">
        <w:rPr>
          <w:rFonts w:ascii="Arial" w:hAnsi="Arial"/>
          <w:b/>
          <w:sz w:val="22"/>
        </w:rPr>
        <w:t>MUDr. Jiřím Kalenským – předsedou představenstva</w:t>
      </w:r>
    </w:p>
    <w:p w14:paraId="068A6AE8" w14:textId="77777777" w:rsidR="00181FA0" w:rsidRDefault="00844541" w:rsidP="00181FA0">
      <w:pPr>
        <w:rPr>
          <w:rFonts w:ascii="Arial" w:hAnsi="Arial"/>
          <w:b/>
          <w:sz w:val="22"/>
        </w:rPr>
      </w:pPr>
      <w:r>
        <w:rPr>
          <w:rFonts w:ascii="Arial" w:hAnsi="Arial"/>
          <w:b/>
          <w:sz w:val="22"/>
        </w:rPr>
        <w:tab/>
      </w:r>
      <w:r>
        <w:rPr>
          <w:rFonts w:ascii="Arial" w:hAnsi="Arial"/>
          <w:b/>
          <w:sz w:val="22"/>
        </w:rPr>
        <w:tab/>
        <w:t xml:space="preserve">   Ing. et. Ing. Imrichem Kohútem – členem představenstva</w:t>
      </w:r>
      <w:r w:rsidR="00181FA0">
        <w:rPr>
          <w:rFonts w:ascii="Arial" w:hAnsi="Arial"/>
          <w:sz w:val="22"/>
        </w:rPr>
        <w:tab/>
      </w:r>
      <w:r w:rsidR="00181FA0">
        <w:rPr>
          <w:rFonts w:ascii="Arial" w:hAnsi="Arial"/>
          <w:b/>
          <w:sz w:val="22"/>
        </w:rPr>
        <w:t xml:space="preserve"> </w:t>
      </w:r>
    </w:p>
    <w:p w14:paraId="073405AD" w14:textId="77777777" w:rsidR="00181FA0" w:rsidRDefault="00181FA0" w:rsidP="00181FA0">
      <w:pPr>
        <w:rPr>
          <w:rFonts w:ascii="Arial" w:hAnsi="Arial"/>
          <w:sz w:val="22"/>
        </w:rPr>
      </w:pPr>
      <w:r>
        <w:rPr>
          <w:rFonts w:ascii="Arial" w:hAnsi="Arial"/>
          <w:sz w:val="22"/>
        </w:rPr>
        <w:t>bank. spojení:</w:t>
      </w:r>
      <w:r>
        <w:rPr>
          <w:rFonts w:ascii="Arial" w:hAnsi="Arial"/>
          <w:sz w:val="22"/>
        </w:rPr>
        <w:tab/>
        <w:t xml:space="preserve">   Komerční banka, a.s. </w:t>
      </w:r>
    </w:p>
    <w:p w14:paraId="71CA6495" w14:textId="77777777" w:rsidR="00181FA0" w:rsidRDefault="00181FA0" w:rsidP="00181FA0">
      <w:pPr>
        <w:rPr>
          <w:rFonts w:ascii="Arial" w:hAnsi="Arial"/>
          <w:sz w:val="22"/>
        </w:rPr>
      </w:pPr>
      <w:r>
        <w:rPr>
          <w:rFonts w:ascii="Arial" w:hAnsi="Arial"/>
          <w:sz w:val="22"/>
        </w:rPr>
        <w:t xml:space="preserve">č. </w:t>
      </w:r>
      <w:proofErr w:type="gramStart"/>
      <w:r>
        <w:rPr>
          <w:rFonts w:ascii="Arial" w:hAnsi="Arial"/>
          <w:sz w:val="22"/>
        </w:rPr>
        <w:t xml:space="preserve">účtu:   </w:t>
      </w:r>
      <w:proofErr w:type="gramEnd"/>
      <w:r>
        <w:rPr>
          <w:rFonts w:ascii="Arial" w:hAnsi="Arial"/>
          <w:sz w:val="22"/>
        </w:rPr>
        <w:t xml:space="preserve">           </w:t>
      </w:r>
      <w:r w:rsidR="0059357C">
        <w:rPr>
          <w:rFonts w:ascii="Arial" w:hAnsi="Arial"/>
          <w:sz w:val="22"/>
        </w:rPr>
        <w:t>115 – 3453310267/0100</w:t>
      </w:r>
      <w:r>
        <w:rPr>
          <w:rFonts w:ascii="Arial" w:hAnsi="Arial"/>
          <w:sz w:val="22"/>
        </w:rPr>
        <w:t xml:space="preserve"> </w:t>
      </w:r>
      <w:r>
        <w:rPr>
          <w:rFonts w:ascii="Arial" w:hAnsi="Arial"/>
          <w:sz w:val="22"/>
        </w:rPr>
        <w:tab/>
      </w:r>
    </w:p>
    <w:p w14:paraId="7C81A4CE" w14:textId="77777777" w:rsidR="00181FA0" w:rsidRDefault="00181FA0" w:rsidP="00181FA0">
      <w:pPr>
        <w:rPr>
          <w:rFonts w:ascii="Arial" w:hAnsi="Arial"/>
          <w:b/>
          <w:sz w:val="22"/>
        </w:rPr>
      </w:pPr>
      <w:proofErr w:type="gramStart"/>
      <w:r>
        <w:rPr>
          <w:rFonts w:ascii="Arial" w:hAnsi="Arial"/>
          <w:sz w:val="22"/>
        </w:rPr>
        <w:t xml:space="preserve">IČ:   </w:t>
      </w:r>
      <w:proofErr w:type="gramEnd"/>
      <w:r>
        <w:rPr>
          <w:rFonts w:ascii="Arial" w:hAnsi="Arial"/>
          <w:sz w:val="22"/>
        </w:rPr>
        <w:t xml:space="preserve">                  0</w:t>
      </w:r>
      <w:r w:rsidR="0059357C">
        <w:rPr>
          <w:rFonts w:ascii="Arial" w:hAnsi="Arial"/>
          <w:sz w:val="22"/>
        </w:rPr>
        <w:t>5421888</w:t>
      </w:r>
      <w:r>
        <w:rPr>
          <w:rFonts w:ascii="Arial" w:hAnsi="Arial"/>
          <w:sz w:val="22"/>
        </w:rPr>
        <w:tab/>
      </w:r>
    </w:p>
    <w:p w14:paraId="149C7CA2" w14:textId="77777777" w:rsidR="00181FA0" w:rsidRDefault="00181FA0" w:rsidP="00181FA0">
      <w:pPr>
        <w:rPr>
          <w:rFonts w:ascii="Arial" w:hAnsi="Arial"/>
          <w:sz w:val="22"/>
        </w:rPr>
      </w:pPr>
      <w:proofErr w:type="gramStart"/>
      <w:r>
        <w:rPr>
          <w:rFonts w:ascii="Arial" w:hAnsi="Arial"/>
          <w:sz w:val="22"/>
        </w:rPr>
        <w:t xml:space="preserve">DIČ:   </w:t>
      </w:r>
      <w:proofErr w:type="gramEnd"/>
      <w:r>
        <w:rPr>
          <w:rFonts w:ascii="Arial" w:hAnsi="Arial"/>
          <w:sz w:val="22"/>
        </w:rPr>
        <w:t xml:space="preserve">       </w:t>
      </w:r>
      <w:r>
        <w:rPr>
          <w:rFonts w:ascii="Arial" w:hAnsi="Arial"/>
          <w:sz w:val="22"/>
        </w:rPr>
        <w:tab/>
        <w:t xml:space="preserve">  CZ0</w:t>
      </w:r>
      <w:r w:rsidR="0059357C">
        <w:rPr>
          <w:rFonts w:ascii="Arial" w:hAnsi="Arial"/>
          <w:sz w:val="22"/>
        </w:rPr>
        <w:t>5421888</w:t>
      </w:r>
    </w:p>
    <w:p w14:paraId="526607D3" w14:textId="77777777" w:rsidR="00181FA0" w:rsidRDefault="00181FA0" w:rsidP="00181FA0">
      <w:pPr>
        <w:tabs>
          <w:tab w:val="left" w:pos="2520"/>
        </w:tabs>
        <w:rPr>
          <w:rFonts w:ascii="Arial" w:hAnsi="Arial"/>
          <w:sz w:val="22"/>
        </w:rPr>
      </w:pPr>
      <w:r>
        <w:rPr>
          <w:rFonts w:ascii="Arial" w:hAnsi="Arial"/>
          <w:sz w:val="22"/>
        </w:rPr>
        <w:t>/ dále jen „objednatel“ /</w:t>
      </w:r>
    </w:p>
    <w:p w14:paraId="2F47139A" w14:textId="77777777" w:rsidR="00181FA0" w:rsidRDefault="00181FA0" w:rsidP="00181FA0">
      <w:pPr>
        <w:rPr>
          <w:rFonts w:ascii="Arial" w:hAnsi="Arial"/>
          <w:sz w:val="22"/>
        </w:rPr>
      </w:pPr>
    </w:p>
    <w:p w14:paraId="54C7CEA4" w14:textId="77777777" w:rsidR="00181FA0" w:rsidRDefault="00181FA0" w:rsidP="00CF5881">
      <w:pPr>
        <w:jc w:val="both"/>
        <w:rPr>
          <w:rFonts w:ascii="Arial" w:hAnsi="Arial"/>
          <w:sz w:val="22"/>
        </w:rPr>
      </w:pPr>
      <w:r>
        <w:rPr>
          <w:rFonts w:ascii="Arial" w:hAnsi="Arial"/>
          <w:sz w:val="22"/>
        </w:rPr>
        <w:t xml:space="preserve">uzavírají </w:t>
      </w:r>
      <w:r w:rsidR="002221F2">
        <w:rPr>
          <w:rFonts w:ascii="Arial" w:hAnsi="Arial"/>
          <w:sz w:val="22"/>
        </w:rPr>
        <w:t>v souladu s § 2586 Zákona číslo 89/2012 Sb., občanského zákoníku</w:t>
      </w:r>
      <w:r>
        <w:rPr>
          <w:rFonts w:ascii="Arial" w:hAnsi="Arial"/>
          <w:sz w:val="22"/>
        </w:rPr>
        <w:t xml:space="preserve">, v platném znění, tuto smlouvu o </w:t>
      </w:r>
      <w:r w:rsidR="002221F2">
        <w:rPr>
          <w:rFonts w:ascii="Arial" w:hAnsi="Arial"/>
          <w:sz w:val="22"/>
        </w:rPr>
        <w:t>dílo</w:t>
      </w:r>
      <w:r w:rsidR="00256EBE">
        <w:rPr>
          <w:rFonts w:ascii="Arial" w:hAnsi="Arial"/>
          <w:sz w:val="22"/>
        </w:rPr>
        <w:t xml:space="preserve"> (dále jen Smlouva)</w:t>
      </w:r>
      <w:r w:rsidR="002221F2">
        <w:rPr>
          <w:rFonts w:ascii="Arial" w:hAnsi="Arial"/>
          <w:sz w:val="22"/>
        </w:rPr>
        <w:t>.</w:t>
      </w:r>
      <w:r w:rsidR="00CF5881">
        <w:rPr>
          <w:rFonts w:ascii="Arial" w:hAnsi="Arial"/>
          <w:sz w:val="22"/>
        </w:rPr>
        <w:t xml:space="preserve"> Tato smlouva vznikla na základě výsledků zadávacího řízení podle zákona č. 134/2016 Sb., o zadávání veřejných zakázek, v jehož rámci byla nabídka zhotovitele vybrána v příslušné dílčí části zadávané veřejné zakázky. Tato servisní smlouva navazuje na smlouvu o dodávce zdravotnických přístrojů, v jejímž rámci dodal zhotovitel objednateli </w:t>
      </w:r>
      <w:r w:rsidR="00625569">
        <w:rPr>
          <w:rFonts w:ascii="Arial" w:hAnsi="Arial"/>
          <w:b/>
          <w:sz w:val="22"/>
        </w:rPr>
        <w:t>skiagrafický RTG přístroj</w:t>
      </w:r>
      <w:r w:rsidR="00CF5881">
        <w:rPr>
          <w:rFonts w:ascii="Arial" w:hAnsi="Arial"/>
          <w:b/>
          <w:sz w:val="22"/>
        </w:rPr>
        <w:t xml:space="preserve"> </w:t>
      </w:r>
      <w:r w:rsidR="00CF5881">
        <w:rPr>
          <w:rFonts w:ascii="Arial" w:hAnsi="Arial"/>
          <w:sz w:val="22"/>
        </w:rPr>
        <w:t xml:space="preserve">s obchodním označením </w:t>
      </w:r>
      <w:r w:rsidR="00CF5881" w:rsidRPr="00CF5881">
        <w:rPr>
          <w:rFonts w:ascii="Arial" w:hAnsi="Arial"/>
          <w:sz w:val="22"/>
          <w:highlight w:val="yellow"/>
        </w:rPr>
        <w:t>……………</w:t>
      </w:r>
      <w:proofErr w:type="gramStart"/>
      <w:r w:rsidR="00CF5881" w:rsidRPr="00CF5881">
        <w:rPr>
          <w:rFonts w:ascii="Arial" w:hAnsi="Arial"/>
          <w:sz w:val="22"/>
          <w:highlight w:val="yellow"/>
        </w:rPr>
        <w:t>…….</w:t>
      </w:r>
      <w:proofErr w:type="gramEnd"/>
      <w:r w:rsidR="00CF5881" w:rsidRPr="00CF5881">
        <w:rPr>
          <w:rFonts w:ascii="Arial" w:hAnsi="Arial"/>
          <w:sz w:val="22"/>
          <w:highlight w:val="yellow"/>
        </w:rPr>
        <w:t>.</w:t>
      </w:r>
      <w:r w:rsidR="00CF5881">
        <w:rPr>
          <w:rFonts w:ascii="Arial" w:hAnsi="Arial"/>
          <w:sz w:val="22"/>
        </w:rPr>
        <w:t>, jehož servis v pozáruční době je předmětem této smlouvy.</w:t>
      </w:r>
    </w:p>
    <w:p w14:paraId="104F3F4D" w14:textId="77777777" w:rsidR="00181FA0" w:rsidRDefault="00181FA0" w:rsidP="00181FA0">
      <w:pPr>
        <w:tabs>
          <w:tab w:val="left" w:pos="2520"/>
        </w:tabs>
        <w:rPr>
          <w:rFonts w:ascii="Arial" w:hAnsi="Arial"/>
          <w:sz w:val="22"/>
        </w:rPr>
      </w:pPr>
    </w:p>
    <w:p w14:paraId="4B3C18A8" w14:textId="77777777" w:rsidR="00181FA0" w:rsidRDefault="00181FA0" w:rsidP="00CF5881">
      <w:pPr>
        <w:pStyle w:val="Nadpis1"/>
        <w:tabs>
          <w:tab w:val="clear" w:pos="720"/>
        </w:tabs>
        <w:ind w:left="284" w:hanging="142"/>
      </w:pPr>
      <w:r>
        <w:t>Předmět smlouvy</w:t>
      </w:r>
    </w:p>
    <w:p w14:paraId="5B8ABAE6" w14:textId="77777777" w:rsidR="00181FA0" w:rsidRDefault="00181FA0" w:rsidP="00256EBE">
      <w:pPr>
        <w:pStyle w:val="Zkladntext"/>
        <w:numPr>
          <w:ilvl w:val="0"/>
          <w:numId w:val="14"/>
        </w:numPr>
        <w:ind w:left="284" w:hanging="284"/>
      </w:pPr>
      <w:r>
        <w:t>Předmětem této smlouvy je údržba a servis přístroje od napojovacího místa na silový rozvod elektrické energie k přístroji a dále samotného přístroje. Zhotovitel nezajišťuje servis a údržbu samotného napojovacího místa.</w:t>
      </w:r>
    </w:p>
    <w:p w14:paraId="7430E989" w14:textId="77777777" w:rsidR="00181FA0" w:rsidRDefault="00181FA0" w:rsidP="00256EBE">
      <w:pPr>
        <w:numPr>
          <w:ilvl w:val="0"/>
          <w:numId w:val="14"/>
        </w:numPr>
        <w:suppressAutoHyphens/>
        <w:spacing w:before="120"/>
        <w:ind w:left="284" w:hanging="284"/>
        <w:jc w:val="both"/>
        <w:rPr>
          <w:rFonts w:ascii="Arial" w:hAnsi="Arial"/>
          <w:sz w:val="22"/>
        </w:rPr>
      </w:pPr>
      <w:r>
        <w:rPr>
          <w:rFonts w:ascii="Arial" w:hAnsi="Arial"/>
          <w:sz w:val="22"/>
        </w:rPr>
        <w:t>Zhotovitel se zavazuje poskytovat servisní činnosti dle podmínek sjednaných v této smlouvě, přičemž servisní činností se rozumí:</w:t>
      </w:r>
    </w:p>
    <w:p w14:paraId="137C20C3" w14:textId="77777777" w:rsidR="00181FA0" w:rsidRDefault="00181FA0" w:rsidP="00CF5881">
      <w:pPr>
        <w:pStyle w:val="Zkladntext"/>
        <w:numPr>
          <w:ilvl w:val="0"/>
          <w:numId w:val="4"/>
        </w:numPr>
        <w:ind w:left="714" w:hanging="357"/>
      </w:pPr>
      <w:r>
        <w:t>preventivní kontroly všech součástí přístroje a jeho příslušenství, včetně kontroly kvality zobrazení, kalibrace a nastavení přístroje, dle pokynů výrobce</w:t>
      </w:r>
      <w:r>
        <w:br/>
        <w:t xml:space="preserve">a v souladu se zákonem č. </w:t>
      </w:r>
      <w:r w:rsidR="00DC68FE">
        <w:t>89</w:t>
      </w:r>
      <w:r w:rsidR="00362CBE">
        <w:t>/20</w:t>
      </w:r>
      <w:r w:rsidR="00DC68FE">
        <w:t>21</w:t>
      </w:r>
      <w:r>
        <w:t xml:space="preserve"> Sb., </w:t>
      </w:r>
      <w:r w:rsidR="00D00F24">
        <w:t xml:space="preserve">zákona o zdravotnických prostředcích </w:t>
      </w:r>
      <w:r>
        <w:t>v platném znění;</w:t>
      </w:r>
    </w:p>
    <w:p w14:paraId="1C019336" w14:textId="77777777" w:rsidR="0040091B" w:rsidRDefault="0040091B" w:rsidP="00CF5881">
      <w:pPr>
        <w:pStyle w:val="Zkladntext"/>
        <w:numPr>
          <w:ilvl w:val="0"/>
          <w:numId w:val="4"/>
        </w:numPr>
        <w:ind w:left="714" w:hanging="357"/>
      </w:pPr>
      <w:r w:rsidRPr="0040091B">
        <w:t>preventivní provozní servis pro zabezpečení plynulého provozu</w:t>
      </w:r>
    </w:p>
    <w:p w14:paraId="03794534" w14:textId="77777777" w:rsidR="00181FA0" w:rsidRDefault="00181FA0" w:rsidP="00CF5881">
      <w:pPr>
        <w:pStyle w:val="Zkladntext"/>
        <w:numPr>
          <w:ilvl w:val="0"/>
          <w:numId w:val="4"/>
        </w:numPr>
        <w:ind w:left="714" w:hanging="357"/>
      </w:pPr>
      <w:r>
        <w:lastRenderedPageBreak/>
        <w:t>servisní zásahy spočívající v odstranění poruch a závad přístroje, tj. uvedení přístroje do stavu plné využitelnosti vzhledem k jeho technickým parametrům;</w:t>
      </w:r>
    </w:p>
    <w:p w14:paraId="5E609369" w14:textId="77777777" w:rsidR="00181FA0" w:rsidRDefault="00181FA0" w:rsidP="00CF5881">
      <w:pPr>
        <w:pStyle w:val="Zkladntext"/>
        <w:numPr>
          <w:ilvl w:val="0"/>
          <w:numId w:val="4"/>
        </w:numPr>
        <w:ind w:left="714" w:hanging="357"/>
      </w:pPr>
      <w:r>
        <w:t>provádění standardních vylepšení přístroje, včetně provádění aktualizací a upgrade softwarového vybavení přístroje</w:t>
      </w:r>
      <w:r w:rsidR="002C6DDB">
        <w:t xml:space="preserve"> v souladu s nejnovějšími doporučeními výrobce, včetně upgradu operačního systému a k tomu odpovídajícího hardwaru pracovní stanice a monitorů</w:t>
      </w:r>
      <w:r>
        <w:t>;</w:t>
      </w:r>
    </w:p>
    <w:p w14:paraId="62A46362" w14:textId="77777777" w:rsidR="00181FA0" w:rsidRDefault="00181FA0" w:rsidP="00CF5881">
      <w:pPr>
        <w:pStyle w:val="Zkladntext"/>
        <w:numPr>
          <w:ilvl w:val="0"/>
          <w:numId w:val="4"/>
        </w:numPr>
        <w:ind w:left="714" w:hanging="357"/>
      </w:pPr>
      <w:r>
        <w:t xml:space="preserve">provádění měření dlouhodobé stability dle zákona č. </w:t>
      </w:r>
      <w:r w:rsidR="00362CBE">
        <w:t>263/2016</w:t>
      </w:r>
      <w:r>
        <w:t xml:space="preserve"> Sb., v platném znění a Vyhlášky č. </w:t>
      </w:r>
      <w:r w:rsidR="00FE69AF">
        <w:t>422/2016</w:t>
      </w:r>
      <w:r>
        <w:t xml:space="preserve"> Sb., v platném znění, jež je vyžadováno SÚJB.</w:t>
      </w:r>
    </w:p>
    <w:p w14:paraId="57859A5D" w14:textId="77777777" w:rsidR="0040091B" w:rsidRPr="0040091B" w:rsidRDefault="0040091B" w:rsidP="00CF5881">
      <w:pPr>
        <w:pStyle w:val="Zkladntext"/>
        <w:numPr>
          <w:ilvl w:val="0"/>
          <w:numId w:val="4"/>
        </w:numPr>
        <w:ind w:left="714" w:hanging="357"/>
      </w:pPr>
      <w:r w:rsidRPr="0040091B">
        <w:t xml:space="preserve">dálková diagnostika </w:t>
      </w:r>
      <w:r w:rsidR="00431BE5">
        <w:t xml:space="preserve">skiagrafického RTG </w:t>
      </w:r>
      <w:proofErr w:type="gramStart"/>
      <w:r w:rsidRPr="0040091B">
        <w:t>přístroje - pro</w:t>
      </w:r>
      <w:proofErr w:type="gramEnd"/>
      <w:r w:rsidRPr="0040091B">
        <w:t xml:space="preserve"> urychlení, resp. zlepšení</w:t>
      </w:r>
      <w:r w:rsidRPr="0040091B">
        <w:br/>
        <w:t>diagnostiky, včetně podpory z výrobního závodu</w:t>
      </w:r>
    </w:p>
    <w:p w14:paraId="3B7FD3FA" w14:textId="77777777" w:rsidR="0040091B" w:rsidRDefault="0040091B" w:rsidP="0040091B">
      <w:pPr>
        <w:pStyle w:val="Odstavecseseznamem"/>
        <w:ind w:left="714"/>
      </w:pPr>
    </w:p>
    <w:p w14:paraId="31F3F0C4" w14:textId="77777777" w:rsidR="00181FA0" w:rsidRDefault="00181FA0" w:rsidP="00256EBE">
      <w:pPr>
        <w:pStyle w:val="Zkladntext"/>
        <w:numPr>
          <w:ilvl w:val="0"/>
          <w:numId w:val="14"/>
        </w:numPr>
        <w:ind w:left="284" w:hanging="284"/>
      </w:pPr>
      <w:r>
        <w:t xml:space="preserve">Objednatel je povinen zajistit, aby servis a údržbu přístroje neprováděla žádná jiná </w:t>
      </w:r>
      <w:proofErr w:type="gramStart"/>
      <w:r>
        <w:t>osoba,</w:t>
      </w:r>
      <w:proofErr w:type="gramEnd"/>
      <w:r>
        <w:t xml:space="preserve"> než zhotovitelem výslovně určená. </w:t>
      </w:r>
    </w:p>
    <w:p w14:paraId="76686BF6" w14:textId="77777777" w:rsidR="00D433D7" w:rsidRDefault="00181FA0" w:rsidP="00D433D7">
      <w:pPr>
        <w:pStyle w:val="Zkladntext"/>
        <w:numPr>
          <w:ilvl w:val="0"/>
          <w:numId w:val="14"/>
        </w:numPr>
        <w:ind w:left="284" w:hanging="284"/>
      </w:pPr>
      <w:r>
        <w:t>Je-li v této Smlouvě uvedeno nebo z povahy věci vyplývá, že objednatel je povinen poskytnout zhotoviteli součinnost, není zhotovitel v prodlení s plněním dle této smlouvy v případě nedostatků a prodlení v součinnosti ze strany objednatele, avšak pouze v rozsahu, v jakém neposkytnutí součinnosti ze strany objednatele brání splnění povinnosti zhotovitele. Zhotovitel je však povinen objednatele na nedostatky v součinnosti neprodleně písemně upozornit a vyzvat k nápravě.</w:t>
      </w:r>
    </w:p>
    <w:p w14:paraId="1F02B7A0" w14:textId="3F3E4AE4" w:rsidR="00CF5881" w:rsidRDefault="00D433D7" w:rsidP="00D433D7">
      <w:pPr>
        <w:pStyle w:val="Zkladntext"/>
        <w:numPr>
          <w:ilvl w:val="0"/>
          <w:numId w:val="14"/>
        </w:numPr>
        <w:ind w:left="284" w:hanging="284"/>
      </w:pPr>
      <w:r>
        <w:t xml:space="preserve">Provádění servisu se sjednává </w:t>
      </w:r>
      <w:r w:rsidR="00431BE5">
        <w:t>včetně</w:t>
      </w:r>
      <w:r w:rsidR="00CF5881">
        <w:t xml:space="preserve"> dodávky </w:t>
      </w:r>
      <w:r w:rsidR="00431BE5">
        <w:t xml:space="preserve">všech </w:t>
      </w:r>
      <w:r w:rsidR="00CF5881">
        <w:t>potřebných náhradních dílů</w:t>
      </w:r>
      <w:r w:rsidR="008555DE">
        <w:t>, vakuových prvků a detektorů.</w:t>
      </w:r>
    </w:p>
    <w:p w14:paraId="53CBEEFC" w14:textId="77777777" w:rsidR="00BF55FD" w:rsidRDefault="00BF55FD" w:rsidP="00BF55FD">
      <w:pPr>
        <w:pStyle w:val="Zkladntext"/>
        <w:ind w:left="284"/>
      </w:pPr>
    </w:p>
    <w:p w14:paraId="464B4752" w14:textId="77777777" w:rsidR="00181FA0" w:rsidRDefault="00181FA0" w:rsidP="00181FA0">
      <w:pPr>
        <w:pStyle w:val="Nadpis1"/>
      </w:pPr>
      <w:r>
        <w:t>Cena a platební podmínky</w:t>
      </w:r>
    </w:p>
    <w:p w14:paraId="50FBF898" w14:textId="77777777" w:rsidR="00D433D7" w:rsidRPr="00D433D7" w:rsidRDefault="00181FA0" w:rsidP="00181FA0">
      <w:pPr>
        <w:pStyle w:val="Hokuspokus"/>
        <w:numPr>
          <w:ilvl w:val="0"/>
          <w:numId w:val="6"/>
        </w:numPr>
        <w:tabs>
          <w:tab w:val="clear" w:pos="360"/>
        </w:tabs>
        <w:spacing w:before="120"/>
        <w:ind w:left="284" w:hanging="284"/>
        <w:jc w:val="both"/>
      </w:pPr>
      <w:r>
        <w:rPr>
          <w:rFonts w:ascii="Arial" w:eastAsia="Times New Roman" w:hAnsi="Arial"/>
          <w:bCs w:val="0"/>
          <w:sz w:val="22"/>
          <w:szCs w:val="20"/>
        </w:rPr>
        <w:t>Cena za poskytování servisních služeb a preventivní údržbu je s</w:t>
      </w:r>
      <w:r w:rsidR="00D433D7" w:rsidRPr="00D433D7">
        <w:rPr>
          <w:rFonts w:ascii="Arial" w:eastAsia="Times New Roman" w:hAnsi="Arial"/>
          <w:sz w:val="22"/>
          <w:szCs w:val="20"/>
        </w:rPr>
        <w:t xml:space="preserve">jednána na základě nabídky zhotovitele podané v rámci zadávacího řízení a činí </w:t>
      </w:r>
      <w:r w:rsidR="00D433D7" w:rsidRPr="00844541">
        <w:rPr>
          <w:rFonts w:ascii="Arial" w:eastAsia="Times New Roman" w:hAnsi="Arial"/>
          <w:sz w:val="22"/>
          <w:szCs w:val="20"/>
          <w:highlight w:val="yellow"/>
        </w:rPr>
        <w:t>…………….</w:t>
      </w:r>
      <w:r w:rsidR="00D433D7">
        <w:rPr>
          <w:rFonts w:ascii="Arial" w:eastAsia="Times New Roman" w:hAnsi="Arial"/>
          <w:sz w:val="22"/>
          <w:szCs w:val="20"/>
        </w:rPr>
        <w:t xml:space="preserve"> Kč bez DPH za jeden kalendářní rok (12 měsíců) poskytování servisních služeb.</w:t>
      </w:r>
    </w:p>
    <w:p w14:paraId="6D7CB6F5" w14:textId="77777777" w:rsidR="00034B7C" w:rsidRDefault="00034B7C" w:rsidP="00181FA0">
      <w:pPr>
        <w:pStyle w:val="Zkladntext"/>
        <w:numPr>
          <w:ilvl w:val="0"/>
          <w:numId w:val="6"/>
        </w:numPr>
        <w:tabs>
          <w:tab w:val="clear" w:pos="360"/>
        </w:tabs>
        <w:ind w:left="284" w:hanging="284"/>
      </w:pPr>
      <w:r>
        <w:t>Náklady na dopravu pracovníků a materiálu pro provádění servisu jsou součástí sjednané ceny.</w:t>
      </w:r>
    </w:p>
    <w:p w14:paraId="6483C9BE" w14:textId="77777777" w:rsidR="00181FA0" w:rsidRDefault="00181FA0" w:rsidP="00181FA0">
      <w:pPr>
        <w:pStyle w:val="Zkladntext"/>
        <w:numPr>
          <w:ilvl w:val="0"/>
          <w:numId w:val="6"/>
        </w:numPr>
        <w:tabs>
          <w:tab w:val="clear" w:pos="360"/>
        </w:tabs>
        <w:ind w:left="284" w:hanging="284"/>
      </w:pPr>
      <w:r>
        <w:t>DPH bude k ceně připočtena v zákonné výši ke dni zdanitelného plnění. Cena zahrnuje veškeré náklady zhotovitele související s prováděním preventivní údržby a servisu, clo, náklady na dopravu náhradních dílů a vakuových prvků do místa plnění, výměnu a montáž náhradních dílů, případná měření a revize nově instalovaných náhradních dílů, mzdové náklady na práci, technika a cestovní náklady a ztrátový čas servisního technika.</w:t>
      </w:r>
    </w:p>
    <w:p w14:paraId="2EDF57DD" w14:textId="77777777" w:rsidR="00D433D7" w:rsidRDefault="00181FA0" w:rsidP="00181FA0">
      <w:pPr>
        <w:pStyle w:val="Zkladntext"/>
        <w:numPr>
          <w:ilvl w:val="0"/>
          <w:numId w:val="6"/>
        </w:numPr>
        <w:tabs>
          <w:tab w:val="clear" w:pos="360"/>
        </w:tabs>
        <w:ind w:left="284" w:hanging="284"/>
      </w:pPr>
      <w:r>
        <w:t xml:space="preserve">Cena za provádění servisu a preventivní údržby přístroje bude objednatelem hrazena na základě daňového dokladu – faktury (dále jen „faktura“), vystaveného zhotovitelem 1 x měsíčně. Dílčím plněním ve smyslu zákona o DPH se rozumí </w:t>
      </w:r>
      <w:r w:rsidR="00D433D7">
        <w:t>poslední kalendářní den v měsíci. Za poskytnuté servisní služby náleží zhotoviteli vždy 1/12 sjednané ceny.</w:t>
      </w:r>
    </w:p>
    <w:p w14:paraId="493A8AF5" w14:textId="77777777" w:rsidR="00181FA0" w:rsidRDefault="00181FA0" w:rsidP="00181FA0">
      <w:pPr>
        <w:pStyle w:val="Zkladntext"/>
        <w:numPr>
          <w:ilvl w:val="0"/>
          <w:numId w:val="6"/>
        </w:numPr>
        <w:ind w:left="284" w:hanging="284"/>
      </w:pPr>
      <w:r>
        <w:t>Splatnost faktur je stanovena na 30 dní od jejího doručení objednateli.</w:t>
      </w:r>
    </w:p>
    <w:p w14:paraId="65F1B264" w14:textId="77777777" w:rsidR="00181FA0" w:rsidRDefault="00181FA0" w:rsidP="00181FA0">
      <w:pPr>
        <w:pStyle w:val="Zkladntext"/>
        <w:numPr>
          <w:ilvl w:val="0"/>
          <w:numId w:val="6"/>
        </w:numPr>
        <w:tabs>
          <w:tab w:val="clear" w:pos="360"/>
        </w:tabs>
        <w:ind w:left="284" w:hanging="284"/>
      </w:pPr>
      <w:r>
        <w:t xml:space="preserve">Faktura musí mít náležitosti daňového dokladu dle příslušných právních předpisů. Nebude-li faktura splňovat předepsané náležitosti nebo bude-li fakturována neodpovídající částka, je objednatel oprávněn fakturu zhotoviteli vrátit, přičemž lhůta splatnosti stanovená v předchozí větě začíná běžet až dnem doručení řádné faktury objednateli. Dnem úhrady se rozumí den připsání fakturované částky na účet zhotovitele. </w:t>
      </w:r>
    </w:p>
    <w:p w14:paraId="04559AEC" w14:textId="519C1170" w:rsidR="00D433D7" w:rsidRDefault="00034B7C" w:rsidP="00181FA0">
      <w:pPr>
        <w:numPr>
          <w:ilvl w:val="0"/>
          <w:numId w:val="6"/>
        </w:numPr>
        <w:tabs>
          <w:tab w:val="clear" w:pos="360"/>
        </w:tabs>
        <w:spacing w:before="120"/>
        <w:ind w:left="284" w:hanging="284"/>
        <w:jc w:val="both"/>
        <w:rPr>
          <w:rFonts w:ascii="Arial" w:hAnsi="Arial"/>
          <w:sz w:val="22"/>
        </w:rPr>
      </w:pPr>
      <w:r>
        <w:rPr>
          <w:rFonts w:ascii="Arial" w:hAnsi="Arial"/>
          <w:sz w:val="22"/>
        </w:rPr>
        <w:t>Cenu za p</w:t>
      </w:r>
      <w:r w:rsidR="00D433D7">
        <w:rPr>
          <w:rFonts w:ascii="Arial" w:hAnsi="Arial"/>
          <w:sz w:val="22"/>
        </w:rPr>
        <w:t>oskytování servisních služeb je možné změ</w:t>
      </w:r>
      <w:r w:rsidR="00E06DE3">
        <w:rPr>
          <w:rFonts w:ascii="Arial" w:hAnsi="Arial"/>
          <w:sz w:val="22"/>
        </w:rPr>
        <w:t>nit jen za naplnění podmínek po</w:t>
      </w:r>
      <w:r w:rsidR="00D433D7">
        <w:rPr>
          <w:rFonts w:ascii="Arial" w:hAnsi="Arial"/>
          <w:sz w:val="22"/>
        </w:rPr>
        <w:t>p</w:t>
      </w:r>
      <w:r w:rsidR="00E06DE3">
        <w:rPr>
          <w:rFonts w:ascii="Arial" w:hAnsi="Arial"/>
          <w:sz w:val="22"/>
        </w:rPr>
        <w:t>s</w:t>
      </w:r>
      <w:r w:rsidR="00D433D7">
        <w:rPr>
          <w:rFonts w:ascii="Arial" w:hAnsi="Arial"/>
          <w:sz w:val="22"/>
        </w:rPr>
        <w:t xml:space="preserve">aných v § 222 zákona č. 134/2016 Sb., o zadávání veřejných zakázek. Ukáže-li se změna sjednané ceny nevyhnutelná, </w:t>
      </w:r>
      <w:proofErr w:type="gramStart"/>
      <w:r w:rsidR="00D433D7">
        <w:rPr>
          <w:rFonts w:ascii="Arial" w:hAnsi="Arial"/>
          <w:sz w:val="22"/>
        </w:rPr>
        <w:t>předloží</w:t>
      </w:r>
      <w:proofErr w:type="gramEnd"/>
      <w:r w:rsidR="00D433D7">
        <w:rPr>
          <w:rFonts w:ascii="Arial" w:hAnsi="Arial"/>
          <w:sz w:val="22"/>
        </w:rPr>
        <w:t xml:space="preserve"> zhotovitel objednateli podrobně odůvodněný návrh její změny. Objednatel posoudí předložený návrh a uzná-li jej za oprávněný, </w:t>
      </w:r>
      <w:r w:rsidR="00144955">
        <w:rPr>
          <w:rFonts w:ascii="Arial" w:hAnsi="Arial"/>
          <w:sz w:val="22"/>
        </w:rPr>
        <w:lastRenderedPageBreak/>
        <w:t>provede úkony stanovené citovaným zákonem a poté uzavřou obě smluvní strany příslušný dodatek.</w:t>
      </w:r>
    </w:p>
    <w:p w14:paraId="6B55D1FF" w14:textId="77777777" w:rsidR="00BF55FD" w:rsidRDefault="00BF55FD" w:rsidP="00BF55FD">
      <w:pPr>
        <w:spacing w:before="120"/>
        <w:ind w:left="284"/>
        <w:jc w:val="both"/>
        <w:rPr>
          <w:rFonts w:ascii="Arial" w:hAnsi="Arial"/>
          <w:sz w:val="22"/>
        </w:rPr>
      </w:pPr>
    </w:p>
    <w:p w14:paraId="6324F51F" w14:textId="77777777" w:rsidR="00144955" w:rsidRDefault="00144955" w:rsidP="00181FA0">
      <w:pPr>
        <w:pStyle w:val="Nadpis1"/>
      </w:pPr>
      <w:r>
        <w:t>Lhůty pro provádění servisních úkonů</w:t>
      </w:r>
    </w:p>
    <w:p w14:paraId="1BDC989B" w14:textId="77777777" w:rsidR="00181FA0" w:rsidRDefault="00181FA0" w:rsidP="00144955">
      <w:pPr>
        <w:pStyle w:val="Zkladntext"/>
        <w:numPr>
          <w:ilvl w:val="0"/>
          <w:numId w:val="17"/>
        </w:numPr>
        <w:ind w:left="284" w:hanging="284"/>
      </w:pPr>
      <w:r>
        <w:t>Zhotovitel nejméně 5 pracovních dnů předem uvědomí objednatele, respektive jeho pověřené pracovníky o termínu preventivní údržby. V případě servisního zásahu je zhotovitel povinen informovat objednatele v přiměřené lhůtě s ohledem na dodržení lhůt stanovené v čl. VI. této smlouvy a zajištění součinnosti ze strany objednatele.</w:t>
      </w:r>
    </w:p>
    <w:p w14:paraId="78D72CD3" w14:textId="77777777" w:rsidR="00144955" w:rsidRDefault="00144955" w:rsidP="00144955">
      <w:pPr>
        <w:pStyle w:val="Zkladntext"/>
        <w:numPr>
          <w:ilvl w:val="0"/>
          <w:numId w:val="17"/>
        </w:numPr>
        <w:tabs>
          <w:tab w:val="clear" w:pos="360"/>
          <w:tab w:val="num" w:pos="284"/>
        </w:tabs>
        <w:ind w:left="284" w:hanging="284"/>
      </w:pPr>
      <w:r>
        <w:t xml:space="preserve">Objednatel hlásí závady přístroje prostřednictvím níže definovaných komunikačních kanálů. </w:t>
      </w:r>
    </w:p>
    <w:p w14:paraId="71DF9588" w14:textId="77777777" w:rsidR="008127C7" w:rsidRDefault="008127C7" w:rsidP="00144955">
      <w:pPr>
        <w:pStyle w:val="Zkladntext"/>
        <w:numPr>
          <w:ilvl w:val="3"/>
          <w:numId w:val="17"/>
        </w:numPr>
        <w:tabs>
          <w:tab w:val="clear" w:pos="2520"/>
          <w:tab w:val="num" w:pos="851"/>
        </w:tabs>
        <w:ind w:left="851" w:hanging="567"/>
      </w:pPr>
      <w:r>
        <w:t>HOT line</w:t>
      </w:r>
      <w:r>
        <w:tab/>
      </w:r>
      <w:r>
        <w:tab/>
      </w:r>
      <w:r>
        <w:tab/>
      </w:r>
      <w:r w:rsidRPr="008127C7">
        <w:rPr>
          <w:highlight w:val="yellow"/>
        </w:rPr>
        <w:t>…………………………</w:t>
      </w:r>
      <w:proofErr w:type="gramStart"/>
      <w:r w:rsidRPr="008127C7">
        <w:rPr>
          <w:highlight w:val="yellow"/>
        </w:rPr>
        <w:t>…….</w:t>
      </w:r>
      <w:proofErr w:type="gramEnd"/>
      <w:r w:rsidRPr="008127C7">
        <w:rPr>
          <w:highlight w:val="yellow"/>
        </w:rPr>
        <w:t>.</w:t>
      </w:r>
    </w:p>
    <w:p w14:paraId="29787E6A" w14:textId="77777777" w:rsidR="00144955" w:rsidRDefault="00144955" w:rsidP="00144955">
      <w:pPr>
        <w:pStyle w:val="Zkladntext"/>
        <w:numPr>
          <w:ilvl w:val="3"/>
          <w:numId w:val="17"/>
        </w:numPr>
        <w:tabs>
          <w:tab w:val="clear" w:pos="2520"/>
          <w:tab w:val="num" w:pos="851"/>
        </w:tabs>
        <w:ind w:left="851" w:hanging="567"/>
      </w:pPr>
      <w:r>
        <w:t xml:space="preserve">telefonicky na číslo </w:t>
      </w:r>
      <w:r>
        <w:tab/>
      </w:r>
      <w:r>
        <w:tab/>
      </w:r>
      <w:r w:rsidRPr="00144955">
        <w:rPr>
          <w:highlight w:val="yellow"/>
        </w:rPr>
        <w:t>…………………………</w:t>
      </w:r>
      <w:proofErr w:type="gramStart"/>
      <w:r w:rsidRPr="00144955">
        <w:rPr>
          <w:highlight w:val="yellow"/>
        </w:rPr>
        <w:t>…….</w:t>
      </w:r>
      <w:proofErr w:type="gramEnd"/>
      <w:r w:rsidRPr="00144955">
        <w:rPr>
          <w:highlight w:val="yellow"/>
        </w:rPr>
        <w:t>.</w:t>
      </w:r>
    </w:p>
    <w:p w14:paraId="0E9673AA" w14:textId="77777777" w:rsidR="00144955" w:rsidRDefault="00144955" w:rsidP="00144955">
      <w:pPr>
        <w:pStyle w:val="Zkladntext"/>
        <w:numPr>
          <w:ilvl w:val="3"/>
          <w:numId w:val="17"/>
        </w:numPr>
        <w:tabs>
          <w:tab w:val="clear" w:pos="2520"/>
          <w:tab w:val="num" w:pos="851"/>
        </w:tabs>
        <w:ind w:left="851" w:hanging="567"/>
      </w:pPr>
      <w:r>
        <w:t xml:space="preserve">emailem na adresu </w:t>
      </w:r>
      <w:r>
        <w:tab/>
      </w:r>
      <w:r>
        <w:tab/>
      </w:r>
      <w:r w:rsidRPr="00144955">
        <w:rPr>
          <w:highlight w:val="yellow"/>
        </w:rPr>
        <w:t>……………………………….</w:t>
      </w:r>
      <w:r>
        <w:t xml:space="preserve"> </w:t>
      </w:r>
    </w:p>
    <w:p w14:paraId="3CDFFB5A" w14:textId="77777777" w:rsidR="00144955" w:rsidRDefault="008127C7" w:rsidP="008127C7">
      <w:pPr>
        <w:pStyle w:val="Zkladntext"/>
        <w:ind w:left="284"/>
      </w:pPr>
      <w:r>
        <w:t xml:space="preserve">V nahlášení závady objednatel </w:t>
      </w:r>
      <w:r w:rsidR="00144955">
        <w:t>specifikuje přístroj</w:t>
      </w:r>
      <w:r>
        <w:t xml:space="preserve">, u nějž se závada vyskytla </w:t>
      </w:r>
      <w:r w:rsidR="000211E5">
        <w:t xml:space="preserve">a </w:t>
      </w:r>
      <w:r>
        <w:t xml:space="preserve">popíše závadu. </w:t>
      </w:r>
    </w:p>
    <w:p w14:paraId="77BA872E" w14:textId="77777777" w:rsidR="008127C7" w:rsidRDefault="008127C7" w:rsidP="008127C7">
      <w:pPr>
        <w:pStyle w:val="Zkladntext"/>
        <w:numPr>
          <w:ilvl w:val="0"/>
          <w:numId w:val="17"/>
        </w:numPr>
        <w:tabs>
          <w:tab w:val="clear" w:pos="360"/>
          <w:tab w:val="num" w:pos="284"/>
        </w:tabs>
        <w:ind w:left="284" w:hanging="284"/>
      </w:pPr>
      <w:r>
        <w:t>Objednatel je povinen nahlásit zjištěné poruchy a závady (požadavek na servisní zásah) přístroje bez zbytečného odkladu poté, co je zjistí.</w:t>
      </w:r>
    </w:p>
    <w:p w14:paraId="49E0E799" w14:textId="77777777" w:rsidR="008127C7" w:rsidRDefault="008127C7" w:rsidP="008127C7">
      <w:pPr>
        <w:pStyle w:val="Zkladntext"/>
        <w:numPr>
          <w:ilvl w:val="0"/>
          <w:numId w:val="17"/>
        </w:numPr>
        <w:tabs>
          <w:tab w:val="clear" w:pos="360"/>
          <w:tab w:val="num" w:pos="284"/>
        </w:tabs>
        <w:ind w:left="284" w:hanging="284"/>
      </w:pPr>
      <w:r>
        <w:t>Objednatel je povinen zajistit, aby přístroj byl uvolněn z provozu, resp. zpřístupněn k provedení stanovených servisních výkonů bez časových ztrát na straně zhotovitele.</w:t>
      </w:r>
    </w:p>
    <w:p w14:paraId="5421A409" w14:textId="77777777" w:rsidR="008127C7" w:rsidRDefault="008127C7" w:rsidP="008127C7">
      <w:pPr>
        <w:pStyle w:val="Zkladntext"/>
        <w:numPr>
          <w:ilvl w:val="0"/>
          <w:numId w:val="17"/>
        </w:numPr>
        <w:tabs>
          <w:tab w:val="clear" w:pos="360"/>
          <w:tab w:val="num" w:pos="284"/>
        </w:tabs>
        <w:ind w:left="284" w:hanging="284"/>
      </w:pPr>
      <w:r w:rsidRPr="00F22D61">
        <w:t>Zhotovitel je povinen nastoupit na odstranění objednatelem nahlášených závad nejpozději do 24 hodin, od doby nahlášení závady.</w:t>
      </w:r>
    </w:p>
    <w:p w14:paraId="299EC3BD" w14:textId="44ED1827" w:rsidR="008127C7" w:rsidRPr="00F22D61" w:rsidRDefault="008127C7" w:rsidP="00F22D61">
      <w:pPr>
        <w:pStyle w:val="Zkladntext"/>
        <w:numPr>
          <w:ilvl w:val="0"/>
          <w:numId w:val="17"/>
        </w:numPr>
        <w:tabs>
          <w:tab w:val="clear" w:pos="360"/>
          <w:tab w:val="num" w:pos="284"/>
        </w:tabs>
        <w:ind w:left="284" w:hanging="284"/>
      </w:pPr>
      <w:r w:rsidRPr="00F22D61">
        <w:t xml:space="preserve">Zhotovitel je povinen odstranit nahlášenou závadu nejpozději do </w:t>
      </w:r>
      <w:r w:rsidR="00181FA0" w:rsidRPr="00F22D61">
        <w:t>48 hodin od nahlášení záv</w:t>
      </w:r>
      <w:r w:rsidR="00181FA0">
        <w:t>ady</w:t>
      </w:r>
      <w:r w:rsidR="00F22D61">
        <w:t xml:space="preserve"> bez potřeby náhradního dílu</w:t>
      </w:r>
      <w:r w:rsidR="00181FA0">
        <w:t xml:space="preserve">, </w:t>
      </w:r>
      <w:r w:rsidR="00F22D61">
        <w:t xml:space="preserve">provedení opravy do 72 hodin </w:t>
      </w:r>
      <w:r w:rsidR="00181FA0">
        <w:t xml:space="preserve">v případě potřeby náhradního dílu </w:t>
      </w:r>
      <w:r w:rsidR="00181FA0" w:rsidRPr="00F22D61">
        <w:t xml:space="preserve">hodin nebo ve lhůtě s objednatelem dohodnuté s ohledem na povahu a rozsah servisního zásahu; </w:t>
      </w:r>
    </w:p>
    <w:p w14:paraId="4AC7F4AA" w14:textId="77777777" w:rsidR="008127C7" w:rsidRDefault="008127C7" w:rsidP="008127C7">
      <w:pPr>
        <w:pStyle w:val="Zkladntext"/>
        <w:numPr>
          <w:ilvl w:val="0"/>
          <w:numId w:val="17"/>
        </w:numPr>
        <w:tabs>
          <w:tab w:val="clear" w:pos="360"/>
          <w:tab w:val="num" w:pos="284"/>
        </w:tabs>
        <w:ind w:left="284" w:hanging="284"/>
      </w:pPr>
      <w:r>
        <w:t>P</w:t>
      </w:r>
      <w:r w:rsidR="00181FA0">
        <w:t xml:space="preserve">lánovaný servis a preventivní údržbu je zhotovitel povinen provést ve lhůtě oznámené objednateli podle </w:t>
      </w:r>
      <w:r>
        <w:t>bodu 1 tohoto článku smlouvy</w:t>
      </w:r>
      <w:r w:rsidR="00181FA0">
        <w:t>, případně v jiné lhůtě dohodnuté s objednatelem v konkrétním případě.</w:t>
      </w:r>
    </w:p>
    <w:p w14:paraId="7401F0C7" w14:textId="77777777" w:rsidR="00181FA0" w:rsidRPr="008127C7" w:rsidRDefault="00181FA0" w:rsidP="008127C7">
      <w:pPr>
        <w:pStyle w:val="Zkladntext"/>
        <w:numPr>
          <w:ilvl w:val="0"/>
          <w:numId w:val="17"/>
        </w:numPr>
        <w:tabs>
          <w:tab w:val="clear" w:pos="360"/>
          <w:tab w:val="num" w:pos="284"/>
        </w:tabs>
        <w:ind w:left="284" w:hanging="284"/>
      </w:pPr>
      <w:r>
        <w:t xml:space="preserve">Místem provádění údržby a servisu podle této smlouvy je: </w:t>
      </w:r>
      <w:r w:rsidR="0083386E" w:rsidRPr="008127C7">
        <w:rPr>
          <w:b/>
        </w:rPr>
        <w:t xml:space="preserve">MMN, a.s., </w:t>
      </w:r>
      <w:proofErr w:type="spellStart"/>
      <w:r w:rsidR="0083386E" w:rsidRPr="008127C7">
        <w:rPr>
          <w:b/>
        </w:rPr>
        <w:t>Metyšova</w:t>
      </w:r>
      <w:proofErr w:type="spellEnd"/>
      <w:r w:rsidR="0083386E" w:rsidRPr="008127C7">
        <w:rPr>
          <w:b/>
        </w:rPr>
        <w:t xml:space="preserve"> </w:t>
      </w:r>
      <w:proofErr w:type="gramStart"/>
      <w:r w:rsidR="0083386E" w:rsidRPr="008127C7">
        <w:rPr>
          <w:b/>
        </w:rPr>
        <w:t xml:space="preserve">465, </w:t>
      </w:r>
      <w:r w:rsidR="00C244F0" w:rsidRPr="008127C7">
        <w:rPr>
          <w:b/>
        </w:rPr>
        <w:t xml:space="preserve">  </w:t>
      </w:r>
      <w:proofErr w:type="gramEnd"/>
      <w:r w:rsidR="00C244F0" w:rsidRPr="008127C7">
        <w:rPr>
          <w:b/>
        </w:rPr>
        <w:t xml:space="preserve"> </w:t>
      </w:r>
      <w:r w:rsidR="0083386E" w:rsidRPr="008127C7">
        <w:rPr>
          <w:b/>
        </w:rPr>
        <w:t>514</w:t>
      </w:r>
      <w:r w:rsidR="00C244F0" w:rsidRPr="008127C7">
        <w:rPr>
          <w:b/>
        </w:rPr>
        <w:t xml:space="preserve"> </w:t>
      </w:r>
      <w:r w:rsidR="0083386E" w:rsidRPr="008127C7">
        <w:rPr>
          <w:b/>
        </w:rPr>
        <w:t>01</w:t>
      </w:r>
      <w:r w:rsidRPr="008127C7">
        <w:rPr>
          <w:b/>
        </w:rPr>
        <w:t> Jilemnic</w:t>
      </w:r>
      <w:r w:rsidR="0083386E" w:rsidRPr="008127C7">
        <w:rPr>
          <w:b/>
        </w:rPr>
        <w:t>e</w:t>
      </w:r>
      <w:r w:rsidRPr="008127C7">
        <w:rPr>
          <w:b/>
        </w:rPr>
        <w:t>.</w:t>
      </w:r>
    </w:p>
    <w:p w14:paraId="097EE607" w14:textId="77777777" w:rsidR="00D433D7" w:rsidRDefault="00D433D7" w:rsidP="00181FA0">
      <w:pPr>
        <w:pStyle w:val="Zkladntext"/>
        <w:ind w:left="284"/>
        <w:rPr>
          <w:b/>
        </w:rPr>
      </w:pPr>
    </w:p>
    <w:p w14:paraId="644B4507" w14:textId="77777777" w:rsidR="00181FA0" w:rsidRDefault="00181FA0" w:rsidP="00181FA0">
      <w:pPr>
        <w:pStyle w:val="Nadpis1"/>
      </w:pPr>
      <w:r>
        <w:t>Trvání smlouvy</w:t>
      </w:r>
    </w:p>
    <w:p w14:paraId="36A3F702" w14:textId="6153F997" w:rsidR="00181FA0" w:rsidRPr="00842380" w:rsidRDefault="00181FA0" w:rsidP="00181FA0">
      <w:pPr>
        <w:numPr>
          <w:ilvl w:val="0"/>
          <w:numId w:val="10"/>
        </w:numPr>
        <w:tabs>
          <w:tab w:val="clear" w:pos="360"/>
        </w:tabs>
        <w:suppressAutoHyphens/>
        <w:spacing w:before="120"/>
        <w:ind w:left="284" w:hanging="284"/>
        <w:rPr>
          <w:rFonts w:ascii="Arial" w:hAnsi="Arial"/>
          <w:sz w:val="22"/>
        </w:rPr>
      </w:pPr>
      <w:r w:rsidRPr="00842380">
        <w:rPr>
          <w:rFonts w:ascii="Arial" w:hAnsi="Arial"/>
          <w:sz w:val="22"/>
        </w:rPr>
        <w:t xml:space="preserve">Tato smlouva je uzavřena na dobu </w:t>
      </w:r>
      <w:r w:rsidR="004A008F" w:rsidRPr="00842380">
        <w:rPr>
          <w:rFonts w:ascii="Arial" w:hAnsi="Arial"/>
          <w:sz w:val="22"/>
        </w:rPr>
        <w:t>6 let</w:t>
      </w:r>
      <w:r w:rsidR="00BD1EC0" w:rsidRPr="00842380">
        <w:rPr>
          <w:rFonts w:ascii="Arial" w:hAnsi="Arial"/>
          <w:sz w:val="22"/>
        </w:rPr>
        <w:t xml:space="preserve"> počínaje dnem následujícím po uplynutí záruční doby.</w:t>
      </w:r>
    </w:p>
    <w:p w14:paraId="4B47DCEB" w14:textId="77777777" w:rsidR="00181FA0" w:rsidRDefault="00181FA0" w:rsidP="00181FA0">
      <w:pPr>
        <w:numPr>
          <w:ilvl w:val="0"/>
          <w:numId w:val="10"/>
        </w:numPr>
        <w:tabs>
          <w:tab w:val="clear" w:pos="360"/>
        </w:tabs>
        <w:suppressAutoHyphens/>
        <w:spacing w:before="120"/>
        <w:ind w:left="284" w:hanging="284"/>
        <w:rPr>
          <w:rFonts w:ascii="Arial" w:hAnsi="Arial"/>
          <w:sz w:val="22"/>
        </w:rPr>
      </w:pPr>
      <w:r>
        <w:rPr>
          <w:rFonts w:ascii="Arial" w:hAnsi="Arial"/>
          <w:sz w:val="22"/>
        </w:rPr>
        <w:t>Tato smlouva zaniká:</w:t>
      </w:r>
    </w:p>
    <w:p w14:paraId="1EF3115E" w14:textId="77777777" w:rsidR="004A008F" w:rsidRPr="006922D1" w:rsidRDefault="004A008F" w:rsidP="004A008F">
      <w:pPr>
        <w:numPr>
          <w:ilvl w:val="1"/>
          <w:numId w:val="10"/>
        </w:numPr>
        <w:tabs>
          <w:tab w:val="num" w:pos="1260"/>
        </w:tabs>
        <w:suppressAutoHyphens/>
        <w:spacing w:before="120"/>
        <w:jc w:val="both"/>
        <w:rPr>
          <w:rFonts w:ascii="Arial" w:hAnsi="Arial"/>
          <w:sz w:val="22"/>
        </w:rPr>
      </w:pPr>
      <w:r w:rsidRPr="006922D1">
        <w:rPr>
          <w:rFonts w:ascii="Arial" w:hAnsi="Arial"/>
          <w:sz w:val="22"/>
        </w:rPr>
        <w:t>uplynutím doby, na kterou je smlouva uzavřena.</w:t>
      </w:r>
    </w:p>
    <w:p w14:paraId="6DEE0F7F" w14:textId="77777777" w:rsidR="00181FA0" w:rsidRDefault="00181FA0" w:rsidP="00181FA0">
      <w:pPr>
        <w:numPr>
          <w:ilvl w:val="1"/>
          <w:numId w:val="10"/>
        </w:numPr>
        <w:tabs>
          <w:tab w:val="num" w:pos="1260"/>
        </w:tabs>
        <w:suppressAutoHyphens/>
        <w:spacing w:before="120"/>
        <w:jc w:val="both"/>
        <w:rPr>
          <w:rFonts w:ascii="Arial" w:hAnsi="Arial"/>
          <w:sz w:val="22"/>
        </w:rPr>
      </w:pPr>
      <w:r>
        <w:rPr>
          <w:rFonts w:ascii="Arial" w:hAnsi="Arial"/>
          <w:sz w:val="22"/>
        </w:rPr>
        <w:t>písemnou dohodou obou účastníků.</w:t>
      </w:r>
    </w:p>
    <w:p w14:paraId="60D57EDC" w14:textId="77777777" w:rsidR="00181FA0" w:rsidRDefault="00181FA0" w:rsidP="00181FA0">
      <w:pPr>
        <w:numPr>
          <w:ilvl w:val="1"/>
          <w:numId w:val="10"/>
        </w:numPr>
        <w:tabs>
          <w:tab w:val="num" w:pos="1260"/>
        </w:tabs>
        <w:suppressAutoHyphens/>
        <w:spacing w:before="120"/>
        <w:ind w:left="1080" w:hanging="360"/>
        <w:jc w:val="both"/>
        <w:rPr>
          <w:rFonts w:ascii="Arial" w:hAnsi="Arial"/>
          <w:sz w:val="22"/>
        </w:rPr>
      </w:pPr>
      <w:r>
        <w:rPr>
          <w:rFonts w:ascii="Arial" w:hAnsi="Arial"/>
          <w:sz w:val="22"/>
        </w:rPr>
        <w:t>písemným odstoupením z důvodu podstatného porušení smluvních povinností vyplývajících z této smlouvy. Účinky odstoupení nastanou druhý den následující po doručení oznámení o odstoupení druhé smluvní straně. Za podstatné porušení smluvních povinností se považuje:</w:t>
      </w:r>
    </w:p>
    <w:p w14:paraId="7970A458" w14:textId="77777777" w:rsidR="00181FA0" w:rsidRDefault="00181FA0" w:rsidP="00181FA0">
      <w:pPr>
        <w:numPr>
          <w:ilvl w:val="2"/>
          <w:numId w:val="10"/>
        </w:numPr>
        <w:suppressAutoHyphens/>
        <w:spacing w:before="120"/>
        <w:ind w:left="1800" w:hanging="360"/>
        <w:jc w:val="both"/>
        <w:rPr>
          <w:rFonts w:ascii="Arial" w:hAnsi="Arial"/>
          <w:sz w:val="22"/>
        </w:rPr>
      </w:pPr>
      <w:r>
        <w:rPr>
          <w:rFonts w:ascii="Arial" w:hAnsi="Arial"/>
          <w:sz w:val="22"/>
        </w:rPr>
        <w:t>prodlení objednatele s úhradou fakturované částky, které je delší než 30 dnů.</w:t>
      </w:r>
    </w:p>
    <w:p w14:paraId="715DCFC8" w14:textId="77777777" w:rsidR="00181FA0" w:rsidRDefault="00181FA0" w:rsidP="00181FA0">
      <w:pPr>
        <w:numPr>
          <w:ilvl w:val="2"/>
          <w:numId w:val="10"/>
        </w:numPr>
        <w:suppressAutoHyphens/>
        <w:spacing w:before="120"/>
        <w:ind w:left="1800" w:hanging="360"/>
        <w:jc w:val="both"/>
        <w:rPr>
          <w:rFonts w:ascii="Arial" w:hAnsi="Arial"/>
          <w:sz w:val="22"/>
        </w:rPr>
      </w:pPr>
      <w:r>
        <w:rPr>
          <w:rFonts w:ascii="Arial" w:hAnsi="Arial"/>
          <w:sz w:val="22"/>
        </w:rPr>
        <w:lastRenderedPageBreak/>
        <w:t>opakované prodlení zhotovitele s plněním díla dle smluvních termínů, které nespočívá v nedostatku součinnosti ze strany objednatele.</w:t>
      </w:r>
    </w:p>
    <w:p w14:paraId="36F929C3" w14:textId="56661B72" w:rsidR="00181FA0" w:rsidRDefault="00181FA0" w:rsidP="00181FA0">
      <w:pPr>
        <w:numPr>
          <w:ilvl w:val="0"/>
          <w:numId w:val="10"/>
        </w:numPr>
        <w:tabs>
          <w:tab w:val="clear" w:pos="360"/>
        </w:tabs>
        <w:adjustRightInd w:val="0"/>
        <w:spacing w:before="120"/>
        <w:ind w:left="284" w:hanging="284"/>
        <w:jc w:val="both"/>
        <w:rPr>
          <w:rFonts w:ascii="Arial" w:hAnsi="Arial"/>
          <w:sz w:val="22"/>
        </w:rPr>
      </w:pPr>
      <w:r>
        <w:rPr>
          <w:rFonts w:ascii="Arial" w:hAnsi="Arial"/>
          <w:sz w:val="22"/>
        </w:rPr>
        <w:t>Zhotovitel není povinen plnit tuto smlouvu, pokud takovémuto plnění brání jakékoli překážky vyplývající z národních nebo mezinárodních předpisů z oblasti práva mezinárodního obchodu, anebo na základě embarg či jiných sankcí.</w:t>
      </w:r>
    </w:p>
    <w:p w14:paraId="2637CF57" w14:textId="77777777" w:rsidR="00BF55FD" w:rsidRDefault="00BF55FD" w:rsidP="00BF55FD">
      <w:pPr>
        <w:adjustRightInd w:val="0"/>
        <w:spacing w:before="120"/>
        <w:ind w:left="284"/>
        <w:jc w:val="both"/>
        <w:rPr>
          <w:rFonts w:ascii="Arial" w:hAnsi="Arial"/>
          <w:sz w:val="22"/>
        </w:rPr>
      </w:pPr>
    </w:p>
    <w:p w14:paraId="0FC3EC4B" w14:textId="77777777" w:rsidR="00181FA0" w:rsidRDefault="00181FA0" w:rsidP="00181FA0">
      <w:pPr>
        <w:pStyle w:val="Nadpis1"/>
      </w:pPr>
      <w:r>
        <w:t>Sankce</w:t>
      </w:r>
    </w:p>
    <w:p w14:paraId="6A4CB38A" w14:textId="77777777" w:rsidR="00181FA0" w:rsidRDefault="00181FA0" w:rsidP="00181FA0">
      <w:pPr>
        <w:pStyle w:val="Odstavecsmlouva"/>
        <w:numPr>
          <w:ilvl w:val="0"/>
          <w:numId w:val="12"/>
        </w:numPr>
        <w:spacing w:before="120"/>
        <w:ind w:left="284" w:hanging="284"/>
        <w:jc w:val="both"/>
        <w:rPr>
          <w:rFonts w:ascii="Arial" w:eastAsia="Times New Roman" w:hAnsi="Arial"/>
          <w:b w:val="0"/>
          <w:bCs w:val="0"/>
          <w:sz w:val="22"/>
          <w:szCs w:val="20"/>
        </w:rPr>
      </w:pPr>
      <w:r>
        <w:rPr>
          <w:rFonts w:ascii="Arial" w:eastAsia="Times New Roman" w:hAnsi="Arial"/>
          <w:b w:val="0"/>
          <w:bCs w:val="0"/>
          <w:sz w:val="22"/>
          <w:szCs w:val="20"/>
        </w:rPr>
        <w:t xml:space="preserve">Pro případ prodlení zhotovitele se zahájením servisního zásahu a/nebo odstraněním závady v dohodnutém termínu nebo termínu dle této smlouvy, se zhotovitel zavazuje zaplatit objednateli smluvní pokutu ve výši </w:t>
      </w:r>
      <w:r w:rsidRPr="008127C7">
        <w:rPr>
          <w:rFonts w:ascii="Arial" w:eastAsia="Times New Roman" w:hAnsi="Arial"/>
          <w:b w:val="0"/>
          <w:bCs w:val="0"/>
          <w:sz w:val="22"/>
          <w:szCs w:val="20"/>
        </w:rPr>
        <w:t>3 %</w:t>
      </w:r>
      <w:r>
        <w:rPr>
          <w:rFonts w:ascii="Arial" w:eastAsia="Times New Roman" w:hAnsi="Arial"/>
          <w:b w:val="0"/>
          <w:bCs w:val="0"/>
          <w:sz w:val="22"/>
          <w:szCs w:val="20"/>
        </w:rPr>
        <w:t xml:space="preserve"> z měsíční ceny dle této smlouvy bez DPH za každý den prodlení, maximálně však do výše </w:t>
      </w:r>
      <w:r w:rsidRPr="00553119">
        <w:rPr>
          <w:rFonts w:ascii="Arial" w:eastAsia="Times New Roman" w:hAnsi="Arial"/>
          <w:b w:val="0"/>
          <w:bCs w:val="0"/>
          <w:sz w:val="22"/>
          <w:szCs w:val="20"/>
        </w:rPr>
        <w:t>10%</w:t>
      </w:r>
      <w:r>
        <w:rPr>
          <w:rFonts w:ascii="Arial" w:eastAsia="Times New Roman" w:hAnsi="Arial"/>
          <w:b w:val="0"/>
          <w:bCs w:val="0"/>
          <w:sz w:val="22"/>
          <w:szCs w:val="20"/>
        </w:rPr>
        <w:t xml:space="preserve"> roční ceny bez DPH. Za prodlení zhotovitele s odstraněním vady se nepovažuje, je-li přístroj po zásahu zhotovitele částečně funkční a je-li možné přístrojem provádět celý rozsah prováděných vyšetření pacientů.</w:t>
      </w:r>
    </w:p>
    <w:p w14:paraId="1B909B1D" w14:textId="77777777" w:rsidR="00181FA0" w:rsidRDefault="00181FA0" w:rsidP="00181FA0">
      <w:pPr>
        <w:pStyle w:val="Odstavecsmlouva"/>
        <w:numPr>
          <w:ilvl w:val="0"/>
          <w:numId w:val="12"/>
        </w:numPr>
        <w:spacing w:before="120"/>
        <w:ind w:left="284" w:hanging="284"/>
        <w:jc w:val="both"/>
        <w:rPr>
          <w:rFonts w:ascii="Arial" w:eastAsia="Times New Roman" w:hAnsi="Arial"/>
          <w:b w:val="0"/>
          <w:bCs w:val="0"/>
          <w:sz w:val="22"/>
          <w:szCs w:val="20"/>
        </w:rPr>
      </w:pPr>
      <w:r>
        <w:rPr>
          <w:rFonts w:ascii="Arial" w:eastAsia="Times New Roman" w:hAnsi="Arial"/>
          <w:b w:val="0"/>
          <w:bCs w:val="0"/>
          <w:sz w:val="22"/>
          <w:szCs w:val="20"/>
        </w:rPr>
        <w:t xml:space="preserve">V případě prodlení objednatele s úhradou faktury zhotovitele vystavené dle této smlouvy je zhotovitel oprávněn účtovat smluvní pokutu ve výši </w:t>
      </w:r>
      <w:r w:rsidRPr="00553119">
        <w:rPr>
          <w:rFonts w:ascii="Arial" w:eastAsia="Times New Roman" w:hAnsi="Arial"/>
          <w:b w:val="0"/>
          <w:bCs w:val="0"/>
          <w:sz w:val="22"/>
          <w:szCs w:val="20"/>
        </w:rPr>
        <w:t xml:space="preserve">0,05 </w:t>
      </w:r>
      <w:r>
        <w:rPr>
          <w:rFonts w:ascii="Arial" w:eastAsia="Times New Roman" w:hAnsi="Arial"/>
          <w:b w:val="0"/>
          <w:bCs w:val="0"/>
          <w:sz w:val="22"/>
          <w:szCs w:val="20"/>
        </w:rPr>
        <w:t>% z dlužné částky za každý započatý kalendářní den prodlení.</w:t>
      </w:r>
    </w:p>
    <w:p w14:paraId="159B632E" w14:textId="77777777" w:rsidR="00181FA0" w:rsidRDefault="00181FA0" w:rsidP="00181FA0">
      <w:pPr>
        <w:pStyle w:val="Odstavecsmlouva"/>
        <w:numPr>
          <w:ilvl w:val="0"/>
          <w:numId w:val="12"/>
        </w:numPr>
        <w:spacing w:before="120"/>
        <w:ind w:left="284" w:hanging="284"/>
        <w:jc w:val="both"/>
        <w:rPr>
          <w:rFonts w:ascii="Arial" w:eastAsia="Times New Roman" w:hAnsi="Arial"/>
          <w:b w:val="0"/>
          <w:bCs w:val="0"/>
          <w:sz w:val="22"/>
          <w:szCs w:val="20"/>
        </w:rPr>
      </w:pPr>
      <w:r>
        <w:rPr>
          <w:rFonts w:ascii="Arial" w:eastAsia="Times New Roman" w:hAnsi="Arial"/>
          <w:b w:val="0"/>
          <w:bCs w:val="0"/>
          <w:sz w:val="22"/>
          <w:szCs w:val="20"/>
        </w:rPr>
        <w:t>Splatnost penalizační faktury, kterou jsou druhé straně vyúčtovány smluvní pokuty či úroky z prodlení, činí 30 dnů ode dne jejího doručení druhé straně.</w:t>
      </w:r>
    </w:p>
    <w:p w14:paraId="0538A5AB" w14:textId="4619F7CC" w:rsidR="00181FA0" w:rsidRDefault="00181FA0" w:rsidP="00181FA0">
      <w:pPr>
        <w:pStyle w:val="Odstavecsmlouva"/>
        <w:numPr>
          <w:ilvl w:val="0"/>
          <w:numId w:val="12"/>
        </w:numPr>
        <w:spacing w:before="120"/>
        <w:ind w:left="284" w:hanging="284"/>
        <w:jc w:val="both"/>
        <w:rPr>
          <w:rFonts w:ascii="Arial" w:eastAsia="Times New Roman" w:hAnsi="Arial"/>
          <w:b w:val="0"/>
          <w:bCs w:val="0"/>
          <w:sz w:val="22"/>
          <w:szCs w:val="20"/>
        </w:rPr>
      </w:pPr>
      <w:r w:rsidRPr="00553119">
        <w:rPr>
          <w:rFonts w:ascii="Arial" w:eastAsia="Times New Roman" w:hAnsi="Arial"/>
          <w:b w:val="0"/>
          <w:bCs w:val="0"/>
          <w:sz w:val="22"/>
          <w:szCs w:val="20"/>
        </w:rPr>
        <w:t>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které vyplývají z této smlouvy, lze předvídat ve výši maximálně 10 % celkové roční ceny dle této smlouvy. Nároky na náhradu škody převyšující tuto hranici jsou v návaznosti na dohodu smluvních stran vyloučeny. Strany výslovně sjednávají, že v případě vzniku odpovědnosti za škodu na straně kterékoliv smluvní strany se nahrazuje skutečná škoda, nikoli však ušlý zisk. Dále se nenahrazují škody vzniklé výpadkem provozu, nedosažením či ztrátou produkce, ztrátou obchodního případu anebo ztrátou dat. To neplatí, pokud bude povinné straně prokázáno úmyslné zavinění nebo hrubá nedbalost.</w:t>
      </w:r>
    </w:p>
    <w:p w14:paraId="6D4439FA" w14:textId="77777777" w:rsidR="00BF55FD" w:rsidRPr="00553119" w:rsidRDefault="00BF55FD" w:rsidP="00BF55FD">
      <w:pPr>
        <w:pStyle w:val="Odstavecsmlouva"/>
        <w:numPr>
          <w:ilvl w:val="0"/>
          <w:numId w:val="0"/>
        </w:numPr>
        <w:spacing w:before="120"/>
        <w:ind w:left="284"/>
        <w:jc w:val="both"/>
        <w:rPr>
          <w:rFonts w:ascii="Arial" w:eastAsia="Times New Roman" w:hAnsi="Arial"/>
          <w:b w:val="0"/>
          <w:bCs w:val="0"/>
          <w:sz w:val="22"/>
          <w:szCs w:val="20"/>
        </w:rPr>
      </w:pPr>
    </w:p>
    <w:p w14:paraId="69384F4F" w14:textId="77777777" w:rsidR="00181FA0" w:rsidRDefault="00181FA0" w:rsidP="00181FA0">
      <w:pPr>
        <w:pStyle w:val="Nadpis1"/>
      </w:pPr>
      <w:r>
        <w:t>Ostatní ustanovení</w:t>
      </w:r>
    </w:p>
    <w:p w14:paraId="304780C3" w14:textId="77777777" w:rsidR="00181FA0" w:rsidRPr="0083386E" w:rsidRDefault="00181FA0" w:rsidP="00181FA0">
      <w:pPr>
        <w:pStyle w:val="Nadpis2"/>
        <w:keepNext w:val="0"/>
        <w:keepLines w:val="0"/>
        <w:numPr>
          <w:ilvl w:val="6"/>
          <w:numId w:val="13"/>
        </w:numPr>
        <w:spacing w:before="120"/>
        <w:ind w:left="284" w:hanging="284"/>
        <w:jc w:val="both"/>
        <w:rPr>
          <w:rFonts w:ascii="Arial" w:hAnsi="Arial" w:cs="Arial"/>
          <w:b w:val="0"/>
          <w:bCs w:val="0"/>
          <w:color w:val="000000"/>
          <w:sz w:val="22"/>
          <w:szCs w:val="22"/>
        </w:rPr>
      </w:pPr>
      <w:r w:rsidRPr="0083386E">
        <w:rPr>
          <w:rFonts w:ascii="Arial" w:hAnsi="Arial" w:cs="Arial"/>
          <w:b w:val="0"/>
          <w:bCs w:val="0"/>
          <w:color w:val="000000"/>
          <w:sz w:val="22"/>
          <w:szCs w:val="22"/>
        </w:rPr>
        <w:t xml:space="preserve">Objednatel se zavazuje poskytnout zhotoviteli veškerou součinnost nezbytně nutnou k řádnému provedení díla. Pokud bude nutné předat zhotoviteli k provedení díla jakýkoliv materiál či prostředky, objednatel tyto předá zhotoviteli při zahájení provádění servisní činnosti, nebude-li dohodnuto v daném případě jinak. Technologii a technická zařízení nutná k provedení díla zajistí zhotovitel. </w:t>
      </w:r>
    </w:p>
    <w:p w14:paraId="4223845E" w14:textId="77777777" w:rsidR="00181FA0" w:rsidRDefault="00181FA0" w:rsidP="00181FA0">
      <w:pPr>
        <w:pStyle w:val="Odstavecsmlouva"/>
        <w:numPr>
          <w:ilvl w:val="0"/>
          <w:numId w:val="13"/>
        </w:numPr>
        <w:spacing w:before="120"/>
        <w:ind w:left="284" w:hanging="284"/>
        <w:jc w:val="both"/>
        <w:rPr>
          <w:rFonts w:ascii="Arial" w:eastAsia="Times New Roman" w:hAnsi="Arial" w:cs="Arial"/>
          <w:b w:val="0"/>
          <w:color w:val="000000"/>
          <w:sz w:val="22"/>
          <w:szCs w:val="22"/>
        </w:rPr>
      </w:pPr>
      <w:r>
        <w:rPr>
          <w:rFonts w:ascii="Arial" w:eastAsia="Times New Roman" w:hAnsi="Arial" w:cs="Arial"/>
          <w:b w:val="0"/>
          <w:color w:val="000000"/>
          <w:sz w:val="22"/>
          <w:szCs w:val="22"/>
        </w:rPr>
        <w:t>Objednatel se zejména zavazuje, že umožní přístup pracovníkům zhotovitele k technické dokumentaci, poskytne datový nosič (disketa, CD, DVD) s projektovými soubory k danému přístroji, a že zajistí při servisních opravách potřebnou asistenci obsluhujícího personálu. Objednatel umožní pracovníkům zhotovitele vstup do provozů s uvedeným přístrojem. Podklady a informace objednatele, které byly nebo budou zhotoviteli předány, musí být v souladu s obecně závaznými právními předpisy České republiky a technickými normami včetně jejich doporučujících ustanovení vztahující se k zařízení. Objednatel garantuje správnost těchto podkladů a informací.</w:t>
      </w:r>
    </w:p>
    <w:p w14:paraId="6799E795" w14:textId="77777777" w:rsidR="00181FA0" w:rsidRDefault="00181FA0" w:rsidP="00181FA0">
      <w:pPr>
        <w:pStyle w:val="Odstavecsmlouva"/>
        <w:numPr>
          <w:ilvl w:val="0"/>
          <w:numId w:val="13"/>
        </w:numPr>
        <w:spacing w:before="120"/>
        <w:ind w:left="284" w:hanging="284"/>
        <w:jc w:val="both"/>
        <w:rPr>
          <w:rFonts w:ascii="Arial" w:eastAsia="Times New Roman" w:hAnsi="Arial" w:cs="Arial"/>
          <w:b w:val="0"/>
          <w:color w:val="000000"/>
          <w:sz w:val="22"/>
          <w:szCs w:val="22"/>
        </w:rPr>
      </w:pPr>
      <w:r>
        <w:rPr>
          <w:rFonts w:ascii="Arial" w:eastAsia="Times New Roman" w:hAnsi="Arial" w:cs="Arial"/>
          <w:b w:val="0"/>
          <w:color w:val="000000"/>
          <w:sz w:val="22"/>
          <w:szCs w:val="22"/>
        </w:rPr>
        <w:t>Objednatel se zavazuje, že na přístroji, který je předmětem smlouvy, bude vykonávat běžnou údržbu, a bude se řídit případnými pokyny zhotovitele a doporučením vyplývajícím z preventivní prohlídky.</w:t>
      </w:r>
    </w:p>
    <w:p w14:paraId="02F13246" w14:textId="77777777" w:rsidR="00181FA0" w:rsidRPr="00B4288E" w:rsidRDefault="00181FA0" w:rsidP="00B4288E">
      <w:pPr>
        <w:pStyle w:val="Odstavecsmlouva"/>
        <w:numPr>
          <w:ilvl w:val="0"/>
          <w:numId w:val="13"/>
        </w:numPr>
        <w:spacing w:before="120"/>
        <w:ind w:left="284" w:hanging="284"/>
        <w:jc w:val="both"/>
        <w:rPr>
          <w:rFonts w:ascii="Arial" w:eastAsia="Times New Roman" w:hAnsi="Arial" w:cs="Arial"/>
          <w:b w:val="0"/>
          <w:color w:val="000000"/>
          <w:sz w:val="22"/>
          <w:szCs w:val="22"/>
        </w:rPr>
      </w:pPr>
      <w:r w:rsidRPr="00B4288E">
        <w:rPr>
          <w:rFonts w:ascii="Arial" w:eastAsia="Times New Roman" w:hAnsi="Arial" w:cs="Arial"/>
          <w:b w:val="0"/>
          <w:color w:val="000000"/>
          <w:sz w:val="22"/>
          <w:szCs w:val="22"/>
        </w:rPr>
        <w:lastRenderedPageBreak/>
        <w:t>Za řádné plnění podmínek smlouvy se považuje i dodávka dílu, který má např. z důvodu modernizace jiné označení a plně nahradí díl původní, nebo nasazení náhradního dílu do doby zajištění dílu originálního.</w:t>
      </w:r>
      <w:r w:rsidR="00B4288E" w:rsidRPr="00B4288E">
        <w:rPr>
          <w:rFonts w:ascii="Arial" w:eastAsia="Times New Roman" w:hAnsi="Arial" w:cs="Arial"/>
          <w:b w:val="0"/>
          <w:color w:val="000000"/>
          <w:sz w:val="22"/>
          <w:szCs w:val="22"/>
        </w:rPr>
        <w:t xml:space="preserve"> </w:t>
      </w:r>
    </w:p>
    <w:p w14:paraId="13FA9CF7" w14:textId="77777777" w:rsidR="00181FA0" w:rsidRDefault="00181FA0" w:rsidP="00181FA0">
      <w:pPr>
        <w:pStyle w:val="Odstavecsmlouva"/>
        <w:numPr>
          <w:ilvl w:val="0"/>
          <w:numId w:val="13"/>
        </w:numPr>
        <w:spacing w:before="120"/>
        <w:ind w:left="284" w:hanging="284"/>
        <w:jc w:val="both"/>
        <w:rPr>
          <w:rFonts w:ascii="Arial" w:eastAsia="Times New Roman" w:hAnsi="Arial" w:cs="Arial"/>
          <w:b w:val="0"/>
          <w:color w:val="000000"/>
          <w:sz w:val="22"/>
          <w:szCs w:val="22"/>
        </w:rPr>
      </w:pPr>
      <w:r>
        <w:rPr>
          <w:rFonts w:ascii="Arial" w:eastAsia="Times New Roman" w:hAnsi="Arial" w:cs="Arial"/>
          <w:b w:val="0"/>
          <w:color w:val="000000"/>
          <w:sz w:val="22"/>
          <w:szCs w:val="22"/>
        </w:rPr>
        <w:t>Objednatel je oprávněn účastnit se servisního zásahu či preventivní prohlídky zhotovitele a provádět průběžnou kontrolu plnění smluvních povinností.</w:t>
      </w:r>
    </w:p>
    <w:p w14:paraId="106474BE" w14:textId="6D712919" w:rsidR="00181FA0" w:rsidRDefault="00181FA0" w:rsidP="00181FA0">
      <w:pPr>
        <w:pStyle w:val="Odstavecsmlouva"/>
        <w:numPr>
          <w:ilvl w:val="0"/>
          <w:numId w:val="13"/>
        </w:numPr>
        <w:spacing w:before="120"/>
        <w:ind w:left="284" w:hanging="284"/>
        <w:jc w:val="both"/>
        <w:rPr>
          <w:rFonts w:ascii="Arial" w:eastAsia="Times New Roman" w:hAnsi="Arial" w:cs="Arial"/>
          <w:b w:val="0"/>
          <w:color w:val="000000"/>
          <w:sz w:val="22"/>
          <w:szCs w:val="22"/>
        </w:rPr>
      </w:pPr>
      <w:r>
        <w:rPr>
          <w:rFonts w:ascii="Arial" w:eastAsia="Times New Roman" w:hAnsi="Arial" w:cs="Arial"/>
          <w:b w:val="0"/>
          <w:color w:val="000000"/>
          <w:sz w:val="22"/>
          <w:szCs w:val="22"/>
        </w:rPr>
        <w:t xml:space="preserve">Zhotovitel dodá objednateli neprodleně po provedené opravě písemnou zprávu o příčině poruchy </w:t>
      </w:r>
      <w:proofErr w:type="gramStart"/>
      <w:r>
        <w:rPr>
          <w:rFonts w:ascii="Arial" w:eastAsia="Times New Roman" w:hAnsi="Arial" w:cs="Arial"/>
          <w:b w:val="0"/>
          <w:color w:val="000000"/>
          <w:sz w:val="22"/>
          <w:szCs w:val="22"/>
        </w:rPr>
        <w:t>systému</w:t>
      </w:r>
      <w:proofErr w:type="gramEnd"/>
      <w:r>
        <w:rPr>
          <w:rFonts w:ascii="Arial" w:eastAsia="Times New Roman" w:hAnsi="Arial" w:cs="Arial"/>
          <w:b w:val="0"/>
          <w:color w:val="000000"/>
          <w:sz w:val="22"/>
          <w:szCs w:val="22"/>
        </w:rPr>
        <w:t xml:space="preserve"> pokud si ji objednatel vyžádá.</w:t>
      </w:r>
    </w:p>
    <w:p w14:paraId="294298E6" w14:textId="77777777" w:rsidR="00BF55FD" w:rsidRDefault="00BF55FD" w:rsidP="00BF55FD">
      <w:pPr>
        <w:pStyle w:val="Odstavecsmlouva"/>
        <w:numPr>
          <w:ilvl w:val="0"/>
          <w:numId w:val="0"/>
        </w:numPr>
        <w:spacing w:before="120"/>
        <w:ind w:left="284"/>
        <w:jc w:val="both"/>
        <w:rPr>
          <w:rFonts w:ascii="Arial" w:eastAsia="Times New Roman" w:hAnsi="Arial" w:cs="Arial"/>
          <w:b w:val="0"/>
          <w:color w:val="000000"/>
          <w:sz w:val="22"/>
          <w:szCs w:val="22"/>
        </w:rPr>
      </w:pPr>
    </w:p>
    <w:p w14:paraId="78DF5BA9" w14:textId="77777777" w:rsidR="00181FA0" w:rsidRDefault="00181FA0" w:rsidP="00181FA0">
      <w:pPr>
        <w:pStyle w:val="Nadpis1"/>
      </w:pPr>
      <w:r>
        <w:t>Závěrečná ustanovení</w:t>
      </w:r>
    </w:p>
    <w:p w14:paraId="2BCC5CE7" w14:textId="77777777" w:rsidR="00181FA0" w:rsidRDefault="00181FA0" w:rsidP="00181FA0">
      <w:pPr>
        <w:pStyle w:val="Odstavecsmlouva"/>
        <w:numPr>
          <w:ilvl w:val="3"/>
          <w:numId w:val="13"/>
        </w:numPr>
        <w:spacing w:before="120"/>
        <w:ind w:left="284" w:hanging="284"/>
        <w:jc w:val="both"/>
        <w:rPr>
          <w:rFonts w:ascii="Arial" w:eastAsia="Times New Roman" w:hAnsi="Arial"/>
          <w:b w:val="0"/>
          <w:color w:val="000000"/>
          <w:sz w:val="22"/>
          <w:szCs w:val="22"/>
        </w:rPr>
      </w:pPr>
      <w:r>
        <w:rPr>
          <w:rFonts w:ascii="Arial" w:eastAsia="Times New Roman" w:hAnsi="Arial"/>
          <w:b w:val="0"/>
          <w:color w:val="000000"/>
          <w:sz w:val="22"/>
          <w:szCs w:val="22"/>
        </w:rPr>
        <w:t>Žádná ze smluvních stran není oprávněna bez předchozího písemného souhlasu druhé smluvní strany zveřejnit či sdělit třetí osobě cokoli o obsahu této smlouvy nebo jí tento obsah, byť i jen částečně, jakkoli zpřístupnit. Porušením této povinnosti mlčenlivosti není poskytnutí informací při plnění povinnosti vyplývající ze zákona nebo poskytnutí informací soudu nebo rozhodčímu soudu při uplatnění jakýchkoli nároků či práv z této smlouvy anebo poskytnutí informací osobám, které s danou smluvní stranou tvoří koncern, advokátům či daňovým poradcům smluvních stran, přičemž žádná ze smluvních stran není oprávněna v jakékoli souvislosti s obsahem této smlouvy své advokáty či daňové poradce zprostit povinnosti mlčenlivosti. Tato povinnost trvá po dobu 10 let po ukončení platnosti této smlouvy.</w:t>
      </w:r>
    </w:p>
    <w:p w14:paraId="5A14E328" w14:textId="5A8DE18E" w:rsidR="00181FA0" w:rsidRDefault="00181FA0" w:rsidP="00181FA0">
      <w:pPr>
        <w:pStyle w:val="Odstavecsmlouva"/>
        <w:numPr>
          <w:ilvl w:val="3"/>
          <w:numId w:val="13"/>
        </w:numPr>
        <w:spacing w:before="120"/>
        <w:ind w:left="284" w:hanging="284"/>
        <w:jc w:val="both"/>
        <w:rPr>
          <w:rFonts w:ascii="Arial" w:eastAsia="Times New Roman" w:hAnsi="Arial"/>
          <w:b w:val="0"/>
          <w:color w:val="000000"/>
          <w:sz w:val="22"/>
          <w:szCs w:val="22"/>
        </w:rPr>
      </w:pPr>
      <w:r>
        <w:rPr>
          <w:rFonts w:ascii="Arial" w:eastAsia="Times New Roman" w:hAnsi="Arial"/>
          <w:b w:val="0"/>
          <w:color w:val="000000"/>
          <w:sz w:val="22"/>
          <w:szCs w:val="22"/>
        </w:rPr>
        <w:t xml:space="preserve">Osoby oprávněné jednat jménem objednatele v technických záležitostech a zejména oprávněné k nahlašování servisních zásahů jsou uvedeny v příloze č. </w:t>
      </w:r>
      <w:r w:rsidR="00B72034">
        <w:rPr>
          <w:rFonts w:ascii="Arial" w:eastAsia="Times New Roman" w:hAnsi="Arial"/>
          <w:b w:val="0"/>
          <w:color w:val="000000"/>
          <w:sz w:val="22"/>
          <w:szCs w:val="22"/>
        </w:rPr>
        <w:t>1 t</w:t>
      </w:r>
      <w:r>
        <w:rPr>
          <w:rFonts w:ascii="Arial" w:eastAsia="Times New Roman" w:hAnsi="Arial"/>
          <w:b w:val="0"/>
          <w:color w:val="000000"/>
          <w:sz w:val="22"/>
          <w:szCs w:val="22"/>
        </w:rPr>
        <w:t>éto smlouvy. V případě změny kontaktní osoby je třeba tuto změnu druhé straně neprodleně oznámit doporučeným dopisem, bez nutnosti uzavírání dodatku k této smlouvě.</w:t>
      </w:r>
    </w:p>
    <w:p w14:paraId="6E5B5C2E" w14:textId="77777777" w:rsidR="00181FA0" w:rsidRDefault="00181FA0" w:rsidP="00181FA0">
      <w:pPr>
        <w:pStyle w:val="Odstavecsmlouva"/>
        <w:numPr>
          <w:ilvl w:val="3"/>
          <w:numId w:val="13"/>
        </w:numPr>
        <w:spacing w:before="120"/>
        <w:ind w:left="284" w:hanging="284"/>
        <w:jc w:val="both"/>
        <w:rPr>
          <w:rFonts w:ascii="Arial" w:eastAsia="Times New Roman" w:hAnsi="Arial"/>
          <w:b w:val="0"/>
          <w:color w:val="000000"/>
          <w:sz w:val="22"/>
          <w:szCs w:val="22"/>
        </w:rPr>
      </w:pPr>
      <w:r>
        <w:rPr>
          <w:rFonts w:ascii="Arial" w:eastAsia="Times New Roman" w:hAnsi="Arial"/>
          <w:b w:val="0"/>
          <w:color w:val="000000"/>
          <w:sz w:val="22"/>
          <w:szCs w:val="22"/>
        </w:rPr>
        <w:t>Žádná ze smluvních stran není oprávněna převést jakékoliv právo či závazek z této smlouvy vyplývající na třetí stranu bez předchozího písemného souhlasu druhé smluvní strany.</w:t>
      </w:r>
    </w:p>
    <w:p w14:paraId="41EC4B12" w14:textId="77777777" w:rsidR="00553119" w:rsidRPr="00842380" w:rsidRDefault="00181FA0" w:rsidP="00181FA0">
      <w:pPr>
        <w:pStyle w:val="Odstavecsmlouva"/>
        <w:numPr>
          <w:ilvl w:val="3"/>
          <w:numId w:val="13"/>
        </w:numPr>
        <w:spacing w:before="120"/>
        <w:ind w:left="284" w:hanging="284"/>
        <w:jc w:val="both"/>
        <w:rPr>
          <w:rFonts w:ascii="Arial" w:eastAsia="Times New Roman" w:hAnsi="Arial"/>
          <w:b w:val="0"/>
          <w:color w:val="000000"/>
          <w:sz w:val="22"/>
          <w:szCs w:val="22"/>
        </w:rPr>
      </w:pPr>
      <w:r>
        <w:rPr>
          <w:rFonts w:ascii="Arial" w:eastAsia="Times New Roman" w:hAnsi="Arial"/>
          <w:b w:val="0"/>
          <w:color w:val="000000"/>
          <w:sz w:val="22"/>
          <w:szCs w:val="22"/>
        </w:rPr>
        <w:t xml:space="preserve">Změny nebo doplnění této smlouvy či smluv </w:t>
      </w:r>
      <w:r w:rsidR="00D00F24">
        <w:rPr>
          <w:rFonts w:ascii="Arial" w:eastAsia="Times New Roman" w:hAnsi="Arial"/>
          <w:b w:val="0"/>
          <w:color w:val="000000"/>
          <w:sz w:val="22"/>
          <w:szCs w:val="22"/>
        </w:rPr>
        <w:t xml:space="preserve">musí mít </w:t>
      </w:r>
      <w:r>
        <w:rPr>
          <w:rFonts w:ascii="Arial" w:eastAsia="Times New Roman" w:hAnsi="Arial"/>
          <w:b w:val="0"/>
          <w:color w:val="000000"/>
          <w:sz w:val="22"/>
          <w:szCs w:val="22"/>
        </w:rPr>
        <w:t xml:space="preserve">formu písemného dodatku, </w:t>
      </w:r>
      <w:r w:rsidRPr="00842380">
        <w:rPr>
          <w:rFonts w:ascii="Arial" w:eastAsia="Times New Roman" w:hAnsi="Arial"/>
          <w:b w:val="0"/>
          <w:color w:val="000000"/>
          <w:sz w:val="22"/>
          <w:szCs w:val="22"/>
        </w:rPr>
        <w:t xml:space="preserve">podepsaného oběma smluvními stranami. </w:t>
      </w:r>
    </w:p>
    <w:p w14:paraId="2108BCD8" w14:textId="5EF1A439" w:rsidR="00553119" w:rsidRPr="00842380" w:rsidRDefault="00181FA0" w:rsidP="00181FA0">
      <w:pPr>
        <w:pStyle w:val="Odstavecsmlouva"/>
        <w:numPr>
          <w:ilvl w:val="3"/>
          <w:numId w:val="13"/>
        </w:numPr>
        <w:spacing w:before="120"/>
        <w:ind w:left="284" w:hanging="284"/>
        <w:jc w:val="both"/>
        <w:rPr>
          <w:rFonts w:ascii="Arial" w:eastAsia="Times New Roman" w:hAnsi="Arial"/>
          <w:b w:val="0"/>
          <w:color w:val="000000"/>
          <w:sz w:val="22"/>
          <w:szCs w:val="22"/>
        </w:rPr>
      </w:pPr>
      <w:r w:rsidRPr="00842380">
        <w:rPr>
          <w:rFonts w:ascii="Arial" w:eastAsia="Times New Roman" w:hAnsi="Arial"/>
          <w:b w:val="0"/>
          <w:color w:val="000000"/>
          <w:sz w:val="22"/>
          <w:szCs w:val="22"/>
        </w:rPr>
        <w:t>Tato smlouva nabývá platnosti dnem</w:t>
      </w:r>
      <w:r w:rsidR="00553119" w:rsidRPr="00842380">
        <w:rPr>
          <w:rFonts w:ascii="Arial" w:eastAsia="Times New Roman" w:hAnsi="Arial"/>
          <w:b w:val="0"/>
          <w:color w:val="000000"/>
          <w:sz w:val="22"/>
          <w:szCs w:val="22"/>
        </w:rPr>
        <w:t xml:space="preserve"> jejího podpisu oběma smluvními stranami. Účinnosti tato smlouva nabývá dnem</w:t>
      </w:r>
      <w:r w:rsidR="00BD1EC0" w:rsidRPr="00842380">
        <w:rPr>
          <w:rFonts w:ascii="Arial" w:eastAsia="Times New Roman" w:hAnsi="Arial"/>
          <w:b w:val="0"/>
          <w:color w:val="000000"/>
          <w:sz w:val="22"/>
          <w:szCs w:val="22"/>
        </w:rPr>
        <w:t xml:space="preserve"> po uplynutí záruční doby.</w:t>
      </w:r>
      <w:r w:rsidR="00553119" w:rsidRPr="00842380">
        <w:rPr>
          <w:rFonts w:ascii="Arial" w:eastAsia="Times New Roman" w:hAnsi="Arial"/>
          <w:b w:val="0"/>
          <w:color w:val="000000"/>
          <w:sz w:val="22"/>
          <w:szCs w:val="22"/>
        </w:rPr>
        <w:t xml:space="preserve"> </w:t>
      </w:r>
    </w:p>
    <w:p w14:paraId="674172FF" w14:textId="77777777" w:rsidR="00181FA0" w:rsidRDefault="00181FA0" w:rsidP="00181FA0">
      <w:pPr>
        <w:pStyle w:val="Odstavecsmlouva"/>
        <w:numPr>
          <w:ilvl w:val="3"/>
          <w:numId w:val="13"/>
        </w:numPr>
        <w:spacing w:before="120"/>
        <w:ind w:left="284" w:hanging="284"/>
        <w:jc w:val="both"/>
        <w:rPr>
          <w:rFonts w:ascii="Arial" w:eastAsia="Times New Roman" w:hAnsi="Arial"/>
          <w:b w:val="0"/>
          <w:color w:val="000000"/>
          <w:sz w:val="22"/>
          <w:szCs w:val="22"/>
        </w:rPr>
      </w:pPr>
      <w:r w:rsidRPr="00553119">
        <w:rPr>
          <w:rFonts w:ascii="Arial" w:eastAsia="Times New Roman" w:hAnsi="Arial"/>
          <w:b w:val="0"/>
          <w:color w:val="000000"/>
          <w:sz w:val="22"/>
          <w:szCs w:val="22"/>
        </w:rPr>
        <w:t>Je-li n</w:t>
      </w:r>
      <w:r w:rsidR="00DC7F8E" w:rsidRPr="00553119">
        <w:rPr>
          <w:rFonts w:ascii="Arial" w:eastAsia="Times New Roman" w:hAnsi="Arial"/>
          <w:b w:val="0"/>
          <w:color w:val="000000"/>
          <w:sz w:val="22"/>
          <w:szCs w:val="22"/>
        </w:rPr>
        <w:t>ebo stane-li se některé us</w:t>
      </w:r>
      <w:r w:rsidRPr="00553119">
        <w:rPr>
          <w:rFonts w:ascii="Arial" w:eastAsia="Times New Roman" w:hAnsi="Arial"/>
          <w:b w:val="0"/>
          <w:color w:val="000000"/>
          <w:sz w:val="22"/>
          <w:szCs w:val="22"/>
        </w:rPr>
        <w:t>tanovení této smlouvy neplatné či neúčinné, nedotýká se</w:t>
      </w:r>
      <w:r w:rsidRPr="00D00F24">
        <w:rPr>
          <w:rFonts w:ascii="Arial" w:eastAsia="Times New Roman" w:hAnsi="Arial"/>
          <w:b w:val="0"/>
          <w:color w:val="000000"/>
          <w:sz w:val="22"/>
          <w:szCs w:val="22"/>
        </w:rPr>
        <w:t xml:space="preserve"> to ostatních ustanovení této smlouvy, která zůstávají platná a účinná. Smluvní strany se v tomto případě zavazují dohodou nahradit takové ustanovení novým, které nejlépe odpovídá původně zamýšlenému ekonomickému účelu původn</w:t>
      </w:r>
      <w:r>
        <w:rPr>
          <w:rFonts w:ascii="Arial" w:eastAsia="Times New Roman" w:hAnsi="Arial"/>
          <w:b w:val="0"/>
          <w:color w:val="000000"/>
          <w:sz w:val="22"/>
          <w:szCs w:val="22"/>
        </w:rPr>
        <w:t>ího ustanovení. Do té doby platí odpovídající úprava obecně závazných právních předpisů České republiky.</w:t>
      </w:r>
    </w:p>
    <w:p w14:paraId="54E59A3F" w14:textId="669FFC87" w:rsidR="00181FA0" w:rsidRDefault="00181FA0" w:rsidP="00BF55FD">
      <w:pPr>
        <w:pStyle w:val="Odstavecsmlouva"/>
        <w:numPr>
          <w:ilvl w:val="3"/>
          <w:numId w:val="13"/>
        </w:numPr>
        <w:spacing w:before="120"/>
        <w:ind w:left="284" w:hanging="284"/>
        <w:jc w:val="both"/>
        <w:rPr>
          <w:rFonts w:ascii="Arial" w:eastAsia="Times New Roman" w:hAnsi="Arial"/>
          <w:b w:val="0"/>
          <w:color w:val="000000"/>
          <w:sz w:val="22"/>
          <w:szCs w:val="22"/>
        </w:rPr>
      </w:pPr>
      <w:r>
        <w:rPr>
          <w:rFonts w:ascii="Arial" w:eastAsia="Times New Roman" w:hAnsi="Arial"/>
          <w:b w:val="0"/>
          <w:color w:val="000000"/>
          <w:sz w:val="22"/>
          <w:szCs w:val="22"/>
        </w:rPr>
        <w:t xml:space="preserve">Strany se dohodly, že písemnosti se považují za doručené </w:t>
      </w:r>
      <w:r w:rsidR="00553119">
        <w:rPr>
          <w:rFonts w:ascii="Arial" w:eastAsia="Times New Roman" w:hAnsi="Arial"/>
          <w:b w:val="0"/>
          <w:color w:val="000000"/>
          <w:sz w:val="22"/>
          <w:szCs w:val="22"/>
        </w:rPr>
        <w:t xml:space="preserve">třetím </w:t>
      </w:r>
      <w:r>
        <w:rPr>
          <w:rFonts w:ascii="Arial" w:eastAsia="Times New Roman" w:hAnsi="Arial"/>
          <w:b w:val="0"/>
          <w:color w:val="000000"/>
          <w:sz w:val="22"/>
          <w:szCs w:val="22"/>
        </w:rPr>
        <w:t xml:space="preserve">dnem od jejich prokazatelného předání držiteli poštovní licence odesílatelem, </w:t>
      </w:r>
      <w:proofErr w:type="gramStart"/>
      <w:r>
        <w:rPr>
          <w:rFonts w:ascii="Arial" w:eastAsia="Times New Roman" w:hAnsi="Arial"/>
          <w:b w:val="0"/>
          <w:color w:val="000000"/>
          <w:sz w:val="22"/>
          <w:szCs w:val="22"/>
        </w:rPr>
        <w:t>nebude</w:t>
      </w:r>
      <w:r w:rsidR="008A669D">
        <w:rPr>
          <w:rFonts w:ascii="Arial" w:eastAsia="Times New Roman" w:hAnsi="Arial"/>
          <w:b w:val="0"/>
          <w:color w:val="000000"/>
          <w:sz w:val="22"/>
          <w:szCs w:val="22"/>
        </w:rPr>
        <w:t xml:space="preserve"> </w:t>
      </w:r>
      <w:r>
        <w:rPr>
          <w:rFonts w:ascii="Arial" w:eastAsia="Times New Roman" w:hAnsi="Arial"/>
          <w:b w:val="0"/>
          <w:color w:val="000000"/>
          <w:sz w:val="22"/>
          <w:szCs w:val="22"/>
        </w:rPr>
        <w:t xml:space="preserve">- </w:t>
      </w:r>
      <w:proofErr w:type="spellStart"/>
      <w:r>
        <w:rPr>
          <w:rFonts w:ascii="Arial" w:eastAsia="Times New Roman" w:hAnsi="Arial"/>
          <w:b w:val="0"/>
          <w:color w:val="000000"/>
          <w:sz w:val="22"/>
          <w:szCs w:val="22"/>
        </w:rPr>
        <w:t>li</w:t>
      </w:r>
      <w:proofErr w:type="spellEnd"/>
      <w:proofErr w:type="gramEnd"/>
      <w:r>
        <w:rPr>
          <w:rFonts w:ascii="Arial" w:eastAsia="Times New Roman" w:hAnsi="Arial"/>
          <w:b w:val="0"/>
          <w:color w:val="000000"/>
          <w:sz w:val="22"/>
          <w:szCs w:val="22"/>
        </w:rPr>
        <w:t xml:space="preserve"> v této Smlouvě či smluvními stranami dohodnuto jinak.</w:t>
      </w:r>
    </w:p>
    <w:p w14:paraId="075B3529" w14:textId="77777777" w:rsidR="00181FA0" w:rsidRDefault="00181FA0" w:rsidP="00BF55FD">
      <w:pPr>
        <w:pStyle w:val="Odstavecsmlouva"/>
        <w:numPr>
          <w:ilvl w:val="3"/>
          <w:numId w:val="13"/>
        </w:numPr>
        <w:spacing w:before="120"/>
        <w:ind w:left="284" w:hanging="284"/>
        <w:jc w:val="both"/>
        <w:rPr>
          <w:rFonts w:ascii="Arial" w:eastAsia="Times New Roman" w:hAnsi="Arial"/>
          <w:b w:val="0"/>
          <w:color w:val="000000"/>
          <w:sz w:val="22"/>
          <w:szCs w:val="22"/>
        </w:rPr>
      </w:pPr>
      <w:r>
        <w:rPr>
          <w:rFonts w:ascii="Arial" w:eastAsia="Times New Roman" w:hAnsi="Arial"/>
          <w:b w:val="0"/>
          <w:color w:val="000000"/>
          <w:sz w:val="22"/>
          <w:szCs w:val="22"/>
        </w:rPr>
        <w:t>Tato smlouva je vyhotovena ve dvou stejnopisech</w:t>
      </w:r>
      <w:r w:rsidR="00553119">
        <w:rPr>
          <w:rFonts w:ascii="Arial" w:eastAsia="Times New Roman" w:hAnsi="Arial"/>
          <w:b w:val="0"/>
          <w:color w:val="000000"/>
          <w:sz w:val="22"/>
          <w:szCs w:val="22"/>
        </w:rPr>
        <w:t xml:space="preserve">, z nichž každá ze smluvních </w:t>
      </w:r>
      <w:r>
        <w:rPr>
          <w:rFonts w:ascii="Arial" w:eastAsia="Times New Roman" w:hAnsi="Arial"/>
          <w:b w:val="0"/>
          <w:color w:val="000000"/>
          <w:sz w:val="22"/>
          <w:szCs w:val="22"/>
        </w:rPr>
        <w:t xml:space="preserve">stran </w:t>
      </w:r>
      <w:proofErr w:type="gramStart"/>
      <w:r>
        <w:rPr>
          <w:rFonts w:ascii="Arial" w:eastAsia="Times New Roman" w:hAnsi="Arial"/>
          <w:b w:val="0"/>
          <w:color w:val="000000"/>
          <w:sz w:val="22"/>
          <w:szCs w:val="22"/>
        </w:rPr>
        <w:t>obdrží</w:t>
      </w:r>
      <w:proofErr w:type="gramEnd"/>
      <w:r>
        <w:rPr>
          <w:rFonts w:ascii="Arial" w:eastAsia="Times New Roman" w:hAnsi="Arial"/>
          <w:b w:val="0"/>
          <w:color w:val="000000"/>
          <w:sz w:val="22"/>
          <w:szCs w:val="22"/>
        </w:rPr>
        <w:t xml:space="preserve"> po jednom.</w:t>
      </w:r>
    </w:p>
    <w:p w14:paraId="51132A4E" w14:textId="77777777" w:rsidR="00181FA0" w:rsidRDefault="00181FA0" w:rsidP="00BF55FD">
      <w:pPr>
        <w:pStyle w:val="Odstavecsmlouva"/>
        <w:numPr>
          <w:ilvl w:val="3"/>
          <w:numId w:val="13"/>
        </w:numPr>
        <w:spacing w:before="120"/>
        <w:ind w:left="284" w:hanging="284"/>
        <w:jc w:val="both"/>
        <w:rPr>
          <w:rFonts w:ascii="Arial" w:eastAsia="Times New Roman" w:hAnsi="Arial"/>
          <w:b w:val="0"/>
          <w:color w:val="000000"/>
          <w:sz w:val="22"/>
          <w:szCs w:val="22"/>
        </w:rPr>
      </w:pPr>
      <w:r>
        <w:rPr>
          <w:rFonts w:ascii="Arial" w:eastAsia="Times New Roman" w:hAnsi="Arial"/>
          <w:b w:val="0"/>
          <w:color w:val="000000"/>
          <w:sz w:val="22"/>
          <w:szCs w:val="22"/>
        </w:rPr>
        <w:t>Smluvní strany tímto prohlašují, že obsah této smlouvy řádně zvážily, její celý   text přečetly a pochopily, a že ji uzavírají o své vůli a za přiměřených, nikoli jednostranně nevýhodných podmínek. Uvedené skutečnosti smluvní strany stvrzují svými podpisy.</w:t>
      </w:r>
    </w:p>
    <w:p w14:paraId="674AC5F4" w14:textId="77777777" w:rsidR="00181FA0" w:rsidRDefault="00181FA0" w:rsidP="00181FA0">
      <w:pPr>
        <w:pStyle w:val="Odstavecsmlouva"/>
        <w:numPr>
          <w:ilvl w:val="0"/>
          <w:numId w:val="0"/>
        </w:numPr>
        <w:ind w:left="180" w:hanging="180"/>
        <w:jc w:val="left"/>
        <w:rPr>
          <w:b w:val="0"/>
          <w:sz w:val="24"/>
        </w:rPr>
      </w:pPr>
    </w:p>
    <w:p w14:paraId="3A9916C1" w14:textId="430FC2CC" w:rsidR="00181FA0" w:rsidRPr="00B72034" w:rsidRDefault="00B72034" w:rsidP="00BF55FD">
      <w:pPr>
        <w:pStyle w:val="Odstavecsmlouva"/>
        <w:numPr>
          <w:ilvl w:val="0"/>
          <w:numId w:val="0"/>
        </w:numPr>
        <w:ind w:left="284"/>
        <w:jc w:val="left"/>
        <w:rPr>
          <w:rFonts w:ascii="Arial" w:eastAsia="Times New Roman" w:hAnsi="Arial"/>
          <w:b w:val="0"/>
          <w:color w:val="000000"/>
          <w:sz w:val="22"/>
          <w:szCs w:val="22"/>
        </w:rPr>
      </w:pPr>
      <w:r w:rsidRPr="00B72034">
        <w:rPr>
          <w:rFonts w:ascii="Arial" w:eastAsia="Times New Roman" w:hAnsi="Arial"/>
          <w:b w:val="0"/>
          <w:color w:val="000000"/>
          <w:sz w:val="22"/>
          <w:szCs w:val="22"/>
        </w:rPr>
        <w:t>Přílohy:</w:t>
      </w:r>
    </w:p>
    <w:p w14:paraId="4EB0E918" w14:textId="59851FBB" w:rsidR="00B72034" w:rsidRPr="00B72034" w:rsidRDefault="00B72034" w:rsidP="00BF55FD">
      <w:pPr>
        <w:pStyle w:val="Odstavecsmlouva"/>
        <w:numPr>
          <w:ilvl w:val="0"/>
          <w:numId w:val="0"/>
        </w:numPr>
        <w:ind w:left="284"/>
        <w:jc w:val="left"/>
        <w:rPr>
          <w:rFonts w:ascii="Arial" w:eastAsia="Times New Roman" w:hAnsi="Arial"/>
          <w:b w:val="0"/>
          <w:color w:val="000000"/>
          <w:sz w:val="22"/>
          <w:szCs w:val="22"/>
        </w:rPr>
      </w:pPr>
      <w:r w:rsidRPr="00B72034">
        <w:rPr>
          <w:rFonts w:ascii="Arial" w:eastAsia="Times New Roman" w:hAnsi="Arial"/>
          <w:b w:val="0"/>
          <w:color w:val="000000"/>
          <w:sz w:val="22"/>
          <w:szCs w:val="22"/>
        </w:rPr>
        <w:t>Příloha č.1 – Seznam o</w:t>
      </w:r>
      <w:r>
        <w:rPr>
          <w:rFonts w:ascii="Arial" w:eastAsia="Times New Roman" w:hAnsi="Arial"/>
          <w:b w:val="0"/>
          <w:color w:val="000000"/>
          <w:sz w:val="22"/>
          <w:szCs w:val="22"/>
        </w:rPr>
        <w:t>sob oprávněných jednat v</w:t>
      </w:r>
      <w:r w:rsidR="009015C4">
        <w:rPr>
          <w:rFonts w:ascii="Arial" w:eastAsia="Times New Roman" w:hAnsi="Arial"/>
          <w:b w:val="0"/>
          <w:color w:val="000000"/>
          <w:sz w:val="22"/>
          <w:szCs w:val="22"/>
        </w:rPr>
        <w:t> </w:t>
      </w:r>
      <w:r>
        <w:rPr>
          <w:rFonts w:ascii="Arial" w:eastAsia="Times New Roman" w:hAnsi="Arial"/>
          <w:b w:val="0"/>
          <w:color w:val="000000"/>
          <w:sz w:val="22"/>
          <w:szCs w:val="22"/>
        </w:rPr>
        <w:t>technických</w:t>
      </w:r>
      <w:r w:rsidR="009015C4">
        <w:rPr>
          <w:rFonts w:ascii="Arial" w:eastAsia="Times New Roman" w:hAnsi="Arial"/>
          <w:b w:val="0"/>
          <w:color w:val="000000"/>
          <w:sz w:val="22"/>
          <w:szCs w:val="22"/>
        </w:rPr>
        <w:t xml:space="preserve"> </w:t>
      </w:r>
      <w:r>
        <w:rPr>
          <w:rFonts w:ascii="Arial" w:eastAsia="Times New Roman" w:hAnsi="Arial"/>
          <w:b w:val="0"/>
          <w:color w:val="000000"/>
          <w:sz w:val="22"/>
          <w:szCs w:val="22"/>
        </w:rPr>
        <w:t>záležitostech</w:t>
      </w:r>
    </w:p>
    <w:p w14:paraId="1E0AC049" w14:textId="77777777" w:rsidR="00181FA0" w:rsidRDefault="00181FA0" w:rsidP="00181FA0">
      <w:pPr>
        <w:pStyle w:val="Zkladntext"/>
        <w:ind w:left="284"/>
      </w:pPr>
    </w:p>
    <w:p w14:paraId="1D7F5FA7" w14:textId="77777777" w:rsidR="00181FA0" w:rsidRDefault="00181FA0" w:rsidP="00181FA0">
      <w:pPr>
        <w:spacing w:before="120"/>
        <w:rPr>
          <w:rFonts w:ascii="Arial" w:hAnsi="Arial"/>
          <w:sz w:val="22"/>
        </w:rPr>
      </w:pPr>
      <w:r>
        <w:rPr>
          <w:rFonts w:ascii="Arial" w:hAnsi="Arial"/>
          <w:sz w:val="22"/>
        </w:rPr>
        <w:lastRenderedPageBreak/>
        <w:t xml:space="preserve">V </w:t>
      </w:r>
      <w:r w:rsidR="00331C74" w:rsidRPr="00844541">
        <w:rPr>
          <w:rFonts w:ascii="Arial" w:hAnsi="Arial"/>
          <w:sz w:val="22"/>
          <w:highlight w:val="yellow"/>
        </w:rPr>
        <w:t>…….</w:t>
      </w:r>
      <w:r>
        <w:rPr>
          <w:rFonts w:ascii="Arial" w:hAnsi="Arial"/>
          <w:sz w:val="22"/>
        </w:rPr>
        <w:t xml:space="preserve"> dne </w:t>
      </w:r>
      <w:r w:rsidRPr="00844541">
        <w:rPr>
          <w:rFonts w:ascii="Arial" w:hAnsi="Arial"/>
          <w:sz w:val="22"/>
          <w:highlight w:val="yellow"/>
        </w:rPr>
        <w:t>……………………</w:t>
      </w:r>
      <w:r>
        <w:rPr>
          <w:rFonts w:ascii="Arial" w:hAnsi="Arial"/>
          <w:sz w:val="22"/>
        </w:rPr>
        <w:tab/>
      </w:r>
      <w:r>
        <w:rPr>
          <w:rFonts w:ascii="Arial" w:hAnsi="Arial"/>
          <w:sz w:val="22"/>
        </w:rPr>
        <w:tab/>
      </w:r>
      <w:r w:rsidR="00553119">
        <w:rPr>
          <w:rFonts w:ascii="Arial" w:hAnsi="Arial"/>
          <w:sz w:val="22"/>
        </w:rPr>
        <w:tab/>
      </w:r>
      <w:r w:rsidR="00553119">
        <w:rPr>
          <w:rFonts w:ascii="Arial" w:hAnsi="Arial"/>
          <w:sz w:val="22"/>
        </w:rPr>
        <w:tab/>
      </w:r>
      <w:r>
        <w:rPr>
          <w:rFonts w:ascii="Arial" w:hAnsi="Arial"/>
          <w:sz w:val="22"/>
        </w:rPr>
        <w:t>V Jilemnici dne ……………………</w:t>
      </w:r>
    </w:p>
    <w:p w14:paraId="3A8546CF" w14:textId="77777777" w:rsidR="00181FA0" w:rsidRDefault="00181FA0" w:rsidP="00181FA0">
      <w:pPr>
        <w:spacing w:before="120"/>
        <w:rPr>
          <w:rFonts w:ascii="Arial" w:hAnsi="Arial"/>
          <w:sz w:val="22"/>
        </w:rPr>
      </w:pPr>
    </w:p>
    <w:p w14:paraId="25FA556F" w14:textId="77777777" w:rsidR="00362CBE" w:rsidRDefault="00181FA0" w:rsidP="00362CBE">
      <w:pPr>
        <w:spacing w:before="120"/>
        <w:rPr>
          <w:rFonts w:ascii="Arial" w:hAnsi="Arial"/>
          <w:sz w:val="22"/>
        </w:rPr>
      </w:pPr>
      <w:r>
        <w:rPr>
          <w:rFonts w:ascii="Arial" w:hAnsi="Arial"/>
          <w:sz w:val="22"/>
        </w:rPr>
        <w:t>zhotovitel</w:t>
      </w:r>
      <w:r>
        <w:rPr>
          <w:rFonts w:ascii="Arial" w:hAnsi="Arial"/>
          <w:sz w:val="22"/>
        </w:rPr>
        <w:tab/>
      </w:r>
      <w:r>
        <w:rPr>
          <w:rFonts w:ascii="Arial" w:hAnsi="Arial"/>
          <w:sz w:val="22"/>
        </w:rPr>
        <w:tab/>
        <w:t xml:space="preserve">                      </w:t>
      </w:r>
      <w:r>
        <w:rPr>
          <w:rFonts w:ascii="Arial" w:hAnsi="Arial"/>
          <w:sz w:val="22"/>
        </w:rPr>
        <w:tab/>
      </w:r>
      <w:r>
        <w:rPr>
          <w:rFonts w:ascii="Arial" w:hAnsi="Arial"/>
          <w:sz w:val="22"/>
        </w:rPr>
        <w:tab/>
      </w:r>
      <w:r w:rsidR="00553119">
        <w:rPr>
          <w:rFonts w:ascii="Arial" w:hAnsi="Arial"/>
          <w:sz w:val="22"/>
        </w:rPr>
        <w:tab/>
      </w:r>
      <w:r w:rsidR="00553119">
        <w:rPr>
          <w:rFonts w:ascii="Arial" w:hAnsi="Arial"/>
          <w:sz w:val="22"/>
        </w:rPr>
        <w:tab/>
      </w:r>
      <w:r>
        <w:rPr>
          <w:rFonts w:ascii="Arial" w:hAnsi="Arial"/>
          <w:sz w:val="22"/>
        </w:rPr>
        <w:t>objednate</w:t>
      </w:r>
      <w:r w:rsidR="00362CBE">
        <w:rPr>
          <w:rFonts w:ascii="Arial" w:hAnsi="Arial"/>
          <w:sz w:val="22"/>
        </w:rPr>
        <w:t>l</w:t>
      </w:r>
    </w:p>
    <w:p w14:paraId="0FAC3BD3" w14:textId="77777777" w:rsidR="00181FA0" w:rsidRDefault="00362CBE" w:rsidP="00362CBE">
      <w:pPr>
        <w:spacing w:before="120"/>
        <w:rPr>
          <w:rFonts w:ascii="Arial" w:hAnsi="Arial"/>
          <w:sz w:val="16"/>
        </w:rPr>
      </w:pPr>
      <w:r w:rsidRPr="00844541">
        <w:rPr>
          <w:rFonts w:ascii="Arial" w:hAnsi="Arial"/>
          <w:sz w:val="22"/>
          <w:highlight w:val="yellow"/>
        </w:rPr>
        <w:t>…………………………..</w:t>
      </w:r>
      <w:r w:rsidR="00181FA0">
        <w:rPr>
          <w:rFonts w:ascii="Arial" w:hAnsi="Arial"/>
          <w:sz w:val="22"/>
        </w:rPr>
        <w:t xml:space="preserve">                                </w:t>
      </w:r>
      <w:r w:rsidR="00553119">
        <w:rPr>
          <w:rFonts w:ascii="Arial" w:hAnsi="Arial"/>
          <w:sz w:val="22"/>
        </w:rPr>
        <w:tab/>
      </w:r>
      <w:r w:rsidR="00553119">
        <w:rPr>
          <w:rFonts w:ascii="Arial" w:hAnsi="Arial"/>
          <w:sz w:val="22"/>
        </w:rPr>
        <w:tab/>
      </w:r>
      <w:r w:rsidRPr="00844541">
        <w:rPr>
          <w:rFonts w:ascii="Arial" w:hAnsi="Arial"/>
          <w:b/>
          <w:sz w:val="22"/>
        </w:rPr>
        <w:t>MMN, a.s.</w:t>
      </w:r>
    </w:p>
    <w:p w14:paraId="5D7FBF7A" w14:textId="77777777" w:rsidR="00181FA0" w:rsidRDefault="00181FA0" w:rsidP="00181FA0">
      <w:pPr>
        <w:spacing w:before="120"/>
        <w:rPr>
          <w:rFonts w:ascii="Arial" w:hAnsi="Arial"/>
          <w:sz w:val="16"/>
        </w:rPr>
      </w:pPr>
    </w:p>
    <w:p w14:paraId="08E1A382" w14:textId="77777777" w:rsidR="00181FA0" w:rsidRDefault="00181FA0" w:rsidP="00181FA0">
      <w:pPr>
        <w:spacing w:before="120"/>
        <w:rPr>
          <w:rFonts w:ascii="Arial" w:hAnsi="Arial"/>
          <w:sz w:val="16"/>
        </w:rPr>
      </w:pPr>
    </w:p>
    <w:p w14:paraId="534A7330" w14:textId="77777777" w:rsidR="00181FA0" w:rsidRDefault="00181FA0" w:rsidP="00181FA0">
      <w:pPr>
        <w:spacing w:before="120"/>
        <w:rPr>
          <w:rFonts w:ascii="Arial" w:hAnsi="Arial"/>
          <w:sz w:val="16"/>
        </w:rPr>
      </w:pPr>
    </w:p>
    <w:p w14:paraId="6A31E4C8" w14:textId="77777777" w:rsidR="00181FA0" w:rsidRDefault="00181FA0" w:rsidP="00181FA0">
      <w:pPr>
        <w:spacing w:before="120"/>
        <w:rPr>
          <w:rFonts w:ascii="Arial" w:hAnsi="Arial"/>
          <w:sz w:val="16"/>
        </w:rPr>
      </w:pPr>
      <w:r w:rsidRPr="00844541">
        <w:rPr>
          <w:rFonts w:ascii="Arial" w:hAnsi="Arial"/>
          <w:sz w:val="22"/>
          <w:highlight w:val="yellow"/>
        </w:rPr>
        <w:t>.....................................................</w:t>
      </w:r>
      <w:r>
        <w:rPr>
          <w:rFonts w:ascii="Arial" w:hAnsi="Arial"/>
          <w:sz w:val="22"/>
        </w:rPr>
        <w:tab/>
      </w:r>
      <w:r>
        <w:rPr>
          <w:rFonts w:ascii="Arial" w:hAnsi="Arial"/>
          <w:sz w:val="22"/>
        </w:rPr>
        <w:tab/>
      </w:r>
      <w:r w:rsidR="00553119">
        <w:rPr>
          <w:rFonts w:ascii="Arial" w:hAnsi="Arial"/>
          <w:sz w:val="22"/>
        </w:rPr>
        <w:tab/>
      </w:r>
      <w:r w:rsidR="00553119">
        <w:rPr>
          <w:rFonts w:ascii="Arial" w:hAnsi="Arial"/>
          <w:sz w:val="22"/>
        </w:rPr>
        <w:tab/>
      </w:r>
      <w:r>
        <w:rPr>
          <w:rFonts w:ascii="Arial" w:hAnsi="Arial"/>
          <w:sz w:val="22"/>
        </w:rPr>
        <w:t>.....................................................</w:t>
      </w:r>
    </w:p>
    <w:p w14:paraId="1722BF86" w14:textId="77777777" w:rsidR="00181FA0" w:rsidRPr="00553119" w:rsidRDefault="00362CBE" w:rsidP="00181FA0">
      <w:pPr>
        <w:rPr>
          <w:rFonts w:ascii="Arial" w:hAnsi="Arial"/>
          <w:b/>
          <w:sz w:val="22"/>
        </w:rPr>
      </w:pPr>
      <w:r>
        <w:rPr>
          <w:rFonts w:ascii="Arial" w:hAnsi="Arial"/>
          <w:sz w:val="22"/>
        </w:rPr>
        <w:t xml:space="preserve">                                 </w:t>
      </w:r>
      <w:r w:rsidR="00181FA0">
        <w:rPr>
          <w:rFonts w:ascii="Arial" w:hAnsi="Arial"/>
          <w:sz w:val="22"/>
        </w:rPr>
        <w:t xml:space="preserve">                         </w:t>
      </w:r>
      <w:r w:rsidR="00553119">
        <w:rPr>
          <w:rFonts w:ascii="Arial" w:hAnsi="Arial"/>
          <w:sz w:val="22"/>
        </w:rPr>
        <w:tab/>
      </w:r>
      <w:r w:rsidR="00553119">
        <w:rPr>
          <w:rFonts w:ascii="Arial" w:hAnsi="Arial"/>
          <w:sz w:val="22"/>
        </w:rPr>
        <w:tab/>
      </w:r>
      <w:r w:rsidR="00181FA0">
        <w:rPr>
          <w:rFonts w:ascii="Arial" w:hAnsi="Arial"/>
          <w:sz w:val="22"/>
        </w:rPr>
        <w:t xml:space="preserve">            </w:t>
      </w:r>
      <w:r w:rsidR="00181FA0" w:rsidRPr="00553119">
        <w:rPr>
          <w:rFonts w:ascii="Arial" w:hAnsi="Arial"/>
          <w:b/>
          <w:sz w:val="22"/>
        </w:rPr>
        <w:t>MUDr. Jiří Kalenský</w:t>
      </w:r>
    </w:p>
    <w:p w14:paraId="2B1A3C9E" w14:textId="77777777" w:rsidR="00181FA0" w:rsidRPr="00553119" w:rsidRDefault="00362CBE" w:rsidP="00181FA0">
      <w:pPr>
        <w:rPr>
          <w:rFonts w:ascii="Arial" w:hAnsi="Arial"/>
          <w:sz w:val="22"/>
          <w:szCs w:val="22"/>
        </w:rPr>
      </w:pPr>
      <w:r>
        <w:rPr>
          <w:rFonts w:ascii="Arial" w:hAnsi="Arial"/>
          <w:sz w:val="16"/>
          <w:szCs w:val="16"/>
        </w:rPr>
        <w:tab/>
      </w:r>
      <w:r>
        <w:rPr>
          <w:rFonts w:ascii="Arial" w:hAnsi="Arial"/>
          <w:sz w:val="16"/>
          <w:szCs w:val="16"/>
        </w:rPr>
        <w:tab/>
      </w:r>
      <w:r>
        <w:rPr>
          <w:rFonts w:ascii="Arial" w:hAnsi="Arial"/>
          <w:sz w:val="16"/>
          <w:szCs w:val="16"/>
        </w:rPr>
        <w:tab/>
      </w:r>
      <w:r>
        <w:rPr>
          <w:rFonts w:ascii="Arial" w:hAnsi="Arial"/>
          <w:sz w:val="16"/>
          <w:szCs w:val="16"/>
        </w:rPr>
        <w:tab/>
      </w:r>
      <w:r>
        <w:rPr>
          <w:rFonts w:ascii="Arial" w:hAnsi="Arial"/>
          <w:sz w:val="16"/>
          <w:szCs w:val="16"/>
        </w:rPr>
        <w:tab/>
      </w:r>
      <w:r>
        <w:rPr>
          <w:rFonts w:ascii="Arial" w:hAnsi="Arial"/>
          <w:sz w:val="16"/>
          <w:szCs w:val="16"/>
        </w:rPr>
        <w:tab/>
        <w:t xml:space="preserve"> </w:t>
      </w:r>
      <w:r w:rsidR="00553119">
        <w:rPr>
          <w:rFonts w:ascii="Arial" w:hAnsi="Arial"/>
          <w:sz w:val="16"/>
          <w:szCs w:val="16"/>
        </w:rPr>
        <w:tab/>
      </w:r>
      <w:r w:rsidR="00553119">
        <w:rPr>
          <w:rFonts w:ascii="Arial" w:hAnsi="Arial"/>
          <w:sz w:val="16"/>
          <w:szCs w:val="16"/>
        </w:rPr>
        <w:tab/>
      </w:r>
      <w:r w:rsidRPr="00553119">
        <w:rPr>
          <w:rFonts w:ascii="Arial" w:hAnsi="Arial"/>
          <w:sz w:val="22"/>
          <w:szCs w:val="22"/>
        </w:rPr>
        <w:t>předseda představenstva</w:t>
      </w:r>
    </w:p>
    <w:p w14:paraId="28943112" w14:textId="77777777" w:rsidR="00181FA0" w:rsidRDefault="00181FA0" w:rsidP="00181FA0">
      <w:pPr>
        <w:rPr>
          <w:rFonts w:ascii="Arial" w:hAnsi="Arial"/>
          <w:sz w:val="16"/>
        </w:rPr>
      </w:pPr>
      <w:r>
        <w:rPr>
          <w:rFonts w:ascii="Arial" w:hAnsi="Arial"/>
          <w:sz w:val="16"/>
        </w:rPr>
        <w:t xml:space="preserve">   </w:t>
      </w:r>
    </w:p>
    <w:p w14:paraId="582B57CE" w14:textId="77777777" w:rsidR="00181FA0" w:rsidRDefault="00181FA0" w:rsidP="00181FA0">
      <w:pPr>
        <w:rPr>
          <w:rFonts w:ascii="Arial" w:hAnsi="Arial"/>
          <w:sz w:val="16"/>
        </w:rPr>
      </w:pPr>
    </w:p>
    <w:p w14:paraId="11D452A1" w14:textId="77777777" w:rsidR="00181FA0" w:rsidRDefault="00181FA0" w:rsidP="00181FA0">
      <w:pPr>
        <w:rPr>
          <w:rFonts w:ascii="Arial" w:hAnsi="Arial"/>
          <w:sz w:val="16"/>
        </w:rPr>
      </w:pPr>
    </w:p>
    <w:p w14:paraId="1972A755" w14:textId="77777777" w:rsidR="00181FA0" w:rsidRDefault="00331C74" w:rsidP="00181FA0">
      <w:pPr>
        <w:rPr>
          <w:rFonts w:ascii="Arial" w:hAnsi="Arial"/>
          <w:sz w:val="16"/>
        </w:rPr>
      </w:pP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sz w:val="16"/>
        </w:rPr>
        <w:tab/>
        <w:t>……………………………………………………</w:t>
      </w:r>
    </w:p>
    <w:p w14:paraId="5E8A2E3C" w14:textId="77777777" w:rsidR="00181FA0" w:rsidRPr="00331C74" w:rsidRDefault="00181FA0" w:rsidP="00181FA0">
      <w:pPr>
        <w:rPr>
          <w:rFonts w:ascii="Arial" w:hAnsi="Arial"/>
          <w:b/>
          <w:sz w:val="22"/>
        </w:rPr>
      </w:pPr>
      <w:r>
        <w:rPr>
          <w:rFonts w:ascii="Arial" w:hAnsi="Arial"/>
          <w:sz w:val="16"/>
        </w:rPr>
        <w:t xml:space="preserve">  </w:t>
      </w:r>
      <w:r>
        <w:rPr>
          <w:rFonts w:ascii="Arial" w:hAnsi="Arial"/>
          <w:sz w:val="16"/>
        </w:rPr>
        <w:tab/>
        <w:t xml:space="preserve">                               </w:t>
      </w:r>
      <w:r w:rsidR="00331C74">
        <w:rPr>
          <w:rFonts w:ascii="Arial" w:hAnsi="Arial"/>
          <w:sz w:val="16"/>
        </w:rPr>
        <w:tab/>
      </w:r>
      <w:r w:rsidR="00331C74">
        <w:rPr>
          <w:rFonts w:ascii="Arial" w:hAnsi="Arial"/>
          <w:sz w:val="16"/>
        </w:rPr>
        <w:tab/>
      </w:r>
      <w:r w:rsidR="00331C74">
        <w:rPr>
          <w:rFonts w:ascii="Arial" w:hAnsi="Arial"/>
          <w:sz w:val="16"/>
        </w:rPr>
        <w:tab/>
      </w:r>
      <w:r w:rsidR="00331C74">
        <w:rPr>
          <w:rFonts w:ascii="Arial" w:hAnsi="Arial"/>
          <w:sz w:val="16"/>
        </w:rPr>
        <w:tab/>
      </w:r>
      <w:r w:rsidR="00331C74">
        <w:rPr>
          <w:rFonts w:ascii="Arial" w:hAnsi="Arial"/>
          <w:sz w:val="16"/>
        </w:rPr>
        <w:tab/>
      </w:r>
      <w:r w:rsidR="00331C74">
        <w:rPr>
          <w:rFonts w:ascii="Arial" w:hAnsi="Arial"/>
          <w:sz w:val="16"/>
        </w:rPr>
        <w:tab/>
      </w:r>
      <w:r w:rsidR="00331C74" w:rsidRPr="00331C74">
        <w:rPr>
          <w:rFonts w:ascii="Arial" w:hAnsi="Arial"/>
          <w:b/>
          <w:sz w:val="22"/>
        </w:rPr>
        <w:t>Ing. et. Ing. Imrich Kohút</w:t>
      </w:r>
    </w:p>
    <w:p w14:paraId="761CA323" w14:textId="77777777" w:rsidR="00331C74" w:rsidRPr="00331C74" w:rsidRDefault="00331C74" w:rsidP="00181FA0">
      <w:pPr>
        <w:rPr>
          <w:rFonts w:ascii="Arial" w:hAnsi="Arial"/>
          <w:sz w:val="22"/>
          <w:szCs w:val="22"/>
        </w:rPr>
      </w:pPr>
      <w:r w:rsidRPr="00331C74">
        <w:rPr>
          <w:rFonts w:ascii="Arial" w:hAnsi="Arial"/>
          <w:b/>
          <w:sz w:val="22"/>
        </w:rPr>
        <w:tab/>
      </w:r>
      <w:r w:rsidRPr="00331C74">
        <w:rPr>
          <w:rFonts w:ascii="Arial" w:hAnsi="Arial"/>
          <w:b/>
          <w:sz w:val="22"/>
        </w:rPr>
        <w:tab/>
      </w:r>
      <w:r w:rsidRPr="00331C74">
        <w:rPr>
          <w:rFonts w:ascii="Arial" w:hAnsi="Arial"/>
          <w:b/>
          <w:sz w:val="22"/>
        </w:rPr>
        <w:tab/>
      </w:r>
      <w:r w:rsidRPr="00331C74">
        <w:rPr>
          <w:rFonts w:ascii="Arial" w:hAnsi="Arial"/>
          <w:b/>
          <w:sz w:val="22"/>
        </w:rPr>
        <w:tab/>
      </w:r>
      <w:r w:rsidRPr="00331C74">
        <w:rPr>
          <w:rFonts w:ascii="Arial" w:hAnsi="Arial"/>
          <w:b/>
          <w:sz w:val="22"/>
        </w:rPr>
        <w:tab/>
      </w:r>
      <w:r w:rsidRPr="00331C74">
        <w:rPr>
          <w:rFonts w:ascii="Arial" w:hAnsi="Arial"/>
          <w:b/>
          <w:sz w:val="22"/>
        </w:rPr>
        <w:tab/>
      </w:r>
      <w:r w:rsidRPr="00331C74">
        <w:rPr>
          <w:rFonts w:ascii="Arial" w:hAnsi="Arial"/>
          <w:b/>
          <w:sz w:val="22"/>
        </w:rPr>
        <w:tab/>
      </w:r>
      <w:r w:rsidRPr="00331C74">
        <w:rPr>
          <w:rFonts w:ascii="Arial" w:hAnsi="Arial"/>
          <w:b/>
          <w:sz w:val="22"/>
        </w:rPr>
        <w:tab/>
      </w:r>
      <w:r w:rsidRPr="00331C74">
        <w:rPr>
          <w:rFonts w:ascii="Arial" w:hAnsi="Arial"/>
          <w:sz w:val="22"/>
        </w:rPr>
        <w:t>č</w:t>
      </w:r>
      <w:r w:rsidRPr="00331C74">
        <w:rPr>
          <w:rFonts w:ascii="Arial" w:hAnsi="Arial"/>
          <w:sz w:val="22"/>
          <w:szCs w:val="22"/>
        </w:rPr>
        <w:t>len představenstva</w:t>
      </w:r>
    </w:p>
    <w:p w14:paraId="43AB72C5" w14:textId="77777777" w:rsidR="00181FA0" w:rsidRPr="00331C74" w:rsidRDefault="00181FA0" w:rsidP="00181FA0">
      <w:pPr>
        <w:rPr>
          <w:rFonts w:ascii="Arial" w:hAnsi="Arial"/>
          <w:sz w:val="22"/>
          <w:szCs w:val="22"/>
        </w:rPr>
      </w:pPr>
    </w:p>
    <w:sectPr w:rsidR="00181FA0" w:rsidRPr="00331C74" w:rsidSect="00C3264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BEB72" w14:textId="77777777" w:rsidR="00555007" w:rsidRDefault="00555007" w:rsidP="007612D0">
      <w:r>
        <w:separator/>
      </w:r>
    </w:p>
  </w:endnote>
  <w:endnote w:type="continuationSeparator" w:id="0">
    <w:p w14:paraId="71D2B365" w14:textId="77777777" w:rsidR="00555007" w:rsidRDefault="00555007" w:rsidP="00761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HG Mincho Light J">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6389D" w14:textId="77777777" w:rsidR="00555007" w:rsidRDefault="00555007" w:rsidP="007612D0">
      <w:r>
        <w:separator/>
      </w:r>
    </w:p>
  </w:footnote>
  <w:footnote w:type="continuationSeparator" w:id="0">
    <w:p w14:paraId="67E32EA1" w14:textId="77777777" w:rsidR="00555007" w:rsidRDefault="00555007" w:rsidP="007612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F4CAB"/>
    <w:multiLevelType w:val="multilevel"/>
    <w:tmpl w:val="622A5A76"/>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lowerRoman"/>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 w15:restartNumberingAfterBreak="0">
    <w:nsid w:val="10A95ECC"/>
    <w:multiLevelType w:val="hybridMultilevel"/>
    <w:tmpl w:val="0708325C"/>
    <w:lvl w:ilvl="0" w:tplc="522A72A0">
      <w:start w:val="2"/>
      <w:numFmt w:val="lowerLetter"/>
      <w:lvlText w:val="%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 w15:restartNumberingAfterBreak="0">
    <w:nsid w:val="19BC6B68"/>
    <w:multiLevelType w:val="multilevel"/>
    <w:tmpl w:val="6B2CFB34"/>
    <w:lvl w:ilvl="0">
      <w:start w:val="1"/>
      <w:numFmt w:val="decimal"/>
      <w:lvlText w:val="%1."/>
      <w:lvlJc w:val="left"/>
      <w:pPr>
        <w:ind w:left="360" w:hanging="360"/>
      </w:pPr>
      <w:rPr>
        <w:rFonts w:ascii="Arial" w:hAnsi="Arial" w:cs="Arial" w:hint="default"/>
        <w:b w:val="0"/>
        <w:sz w:val="22"/>
        <w:szCs w:val="22"/>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36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36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 w15:restartNumberingAfterBreak="0">
    <w:nsid w:val="1A975073"/>
    <w:multiLevelType w:val="hybridMultilevel"/>
    <w:tmpl w:val="7AD81BAA"/>
    <w:lvl w:ilvl="0" w:tplc="FFFFFFFF">
      <w:start w:val="1"/>
      <w:numFmt w:val="upperRoman"/>
      <w:pStyle w:val="Odstavecsmlouva"/>
      <w:lvlText w:val="%1."/>
      <w:lvlJc w:val="right"/>
      <w:pPr>
        <w:tabs>
          <w:tab w:val="num" w:pos="540"/>
        </w:tabs>
        <w:ind w:left="540" w:hanging="180"/>
      </w:pPr>
      <w:rPr>
        <w:rFonts w:hint="default"/>
        <w:b/>
        <w:sz w:val="28"/>
        <w:szCs w:val="28"/>
      </w:rPr>
    </w:lvl>
    <w:lvl w:ilvl="1" w:tplc="FFFFFFFF">
      <w:start w:val="1"/>
      <w:numFmt w:val="decimal"/>
      <w:lvlText w:val="%2."/>
      <w:lvlJc w:val="left"/>
      <w:pPr>
        <w:tabs>
          <w:tab w:val="num" w:pos="1440"/>
        </w:tabs>
        <w:ind w:left="1440" w:hanging="360"/>
      </w:pPr>
      <w:rPr>
        <w:rFonts w:hint="default"/>
        <w:b/>
        <w:sz w:val="28"/>
        <w:szCs w:val="28"/>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21E879E7"/>
    <w:multiLevelType w:val="hybridMultilevel"/>
    <w:tmpl w:val="A0C2D468"/>
    <w:lvl w:ilvl="0" w:tplc="0405000F">
      <w:start w:val="3"/>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40B7BA8"/>
    <w:multiLevelType w:val="hybridMultilevel"/>
    <w:tmpl w:val="AAF62844"/>
    <w:lvl w:ilvl="0" w:tplc="0405000F">
      <w:start w:val="2"/>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FE64C14"/>
    <w:multiLevelType w:val="hybridMultilevel"/>
    <w:tmpl w:val="A92A405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377C5678"/>
    <w:multiLevelType w:val="multilevel"/>
    <w:tmpl w:val="1346CFC6"/>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934"/>
        </w:tabs>
        <w:ind w:left="934" w:hanging="432"/>
      </w:pPr>
      <w:rPr>
        <w:rFonts w:ascii="Arial" w:eastAsia="Times New Roman" w:hAnsi="Arial" w:cs="Times New Roman"/>
      </w:rPr>
    </w:lvl>
    <w:lvl w:ilvl="2">
      <w:start w:val="1"/>
      <w:numFmt w:val="decimal"/>
      <w:lvlText w:val="%1.%2.-."/>
      <w:lvlJc w:val="left"/>
      <w:pPr>
        <w:tabs>
          <w:tab w:val="num" w:pos="1366"/>
        </w:tabs>
        <w:ind w:left="1366" w:hanging="504"/>
      </w:pPr>
      <w:rPr>
        <w:rFonts w:hint="default"/>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8" w15:restartNumberingAfterBreak="0">
    <w:nsid w:val="465A2DA4"/>
    <w:multiLevelType w:val="multilevel"/>
    <w:tmpl w:val="054EBF8C"/>
    <w:lvl w:ilvl="0">
      <w:start w:val="1"/>
      <w:numFmt w:val="lowerLetter"/>
      <w:lvlText w:val="%1)"/>
      <w:lvlJc w:val="left"/>
      <w:pPr>
        <w:tabs>
          <w:tab w:val="num" w:pos="284"/>
        </w:tabs>
        <w:ind w:left="284" w:hanging="284"/>
      </w:pPr>
      <w:rPr>
        <w:rFonts w:ascii="Arial" w:hAnsi="Arial" w:hint="default"/>
        <w:b w:val="0"/>
        <w:sz w:val="22"/>
        <w:szCs w:val="22"/>
      </w:rPr>
    </w:lvl>
    <w:lvl w:ilvl="1">
      <w:start w:val="1"/>
      <w:numFmt w:val="lowerLetter"/>
      <w:lvlText w:val="%2"/>
      <w:lvlJc w:val="left"/>
      <w:pPr>
        <w:tabs>
          <w:tab w:val="num" w:pos="1440"/>
        </w:tabs>
        <w:ind w:left="1440" w:hanging="360"/>
      </w:pPr>
      <w:rPr>
        <w:rFonts w:ascii="Times New Roman" w:hAnsi="Times New Roman" w:hint="default"/>
        <w:color w:val="auto"/>
        <w:sz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473E64F8"/>
    <w:multiLevelType w:val="multilevel"/>
    <w:tmpl w:val="4252B120"/>
    <w:lvl w:ilvl="0">
      <w:start w:val="1"/>
      <w:numFmt w:val="decimal"/>
      <w:lvlText w:val="%1."/>
      <w:lvlJc w:val="left"/>
      <w:pPr>
        <w:tabs>
          <w:tab w:val="num" w:pos="360"/>
        </w:tabs>
        <w:ind w:left="0" w:firstLine="0"/>
      </w:pPr>
      <w:rPr>
        <w:rFonts w:hint="default"/>
        <w:b w:val="0"/>
        <w:sz w:val="22"/>
        <w:szCs w:val="22"/>
      </w:rPr>
    </w:lvl>
    <w:lvl w:ilvl="1">
      <w:start w:val="1"/>
      <w:numFmt w:val="lowerLetter"/>
      <w:lvlText w:val="%2."/>
      <w:lvlJc w:val="left"/>
      <w:pPr>
        <w:tabs>
          <w:tab w:val="num" w:pos="1080"/>
        </w:tabs>
        <w:ind w:left="720" w:firstLine="0"/>
      </w:pPr>
      <w:rPr>
        <w:rFonts w:hint="default"/>
        <w:b w:val="0"/>
        <w:sz w:val="24"/>
        <w:szCs w:val="24"/>
      </w:rPr>
    </w:lvl>
    <w:lvl w:ilvl="2">
      <w:start w:val="1"/>
      <w:numFmt w:val="decimal"/>
      <w:lvlText w:val="%3."/>
      <w:lvlJc w:val="left"/>
      <w:pPr>
        <w:tabs>
          <w:tab w:val="num" w:pos="1800"/>
        </w:tabs>
        <w:ind w:left="1440" w:firstLine="0"/>
      </w:pPr>
      <w:rPr>
        <w:rFonts w:ascii="Arial" w:eastAsia="Times New Roman" w:hAnsi="Arial" w:cs="Times New Roman"/>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0" w15:restartNumberingAfterBreak="0">
    <w:nsid w:val="47D33586"/>
    <w:multiLevelType w:val="multilevel"/>
    <w:tmpl w:val="4252B120"/>
    <w:lvl w:ilvl="0">
      <w:start w:val="1"/>
      <w:numFmt w:val="decimal"/>
      <w:lvlText w:val="%1."/>
      <w:lvlJc w:val="left"/>
      <w:pPr>
        <w:tabs>
          <w:tab w:val="num" w:pos="360"/>
        </w:tabs>
        <w:ind w:left="0" w:firstLine="0"/>
      </w:pPr>
      <w:rPr>
        <w:rFonts w:hint="default"/>
        <w:b w:val="0"/>
        <w:sz w:val="22"/>
        <w:szCs w:val="22"/>
      </w:rPr>
    </w:lvl>
    <w:lvl w:ilvl="1">
      <w:start w:val="1"/>
      <w:numFmt w:val="lowerLetter"/>
      <w:lvlText w:val="%2."/>
      <w:lvlJc w:val="left"/>
      <w:pPr>
        <w:tabs>
          <w:tab w:val="num" w:pos="1080"/>
        </w:tabs>
        <w:ind w:left="720" w:firstLine="0"/>
      </w:pPr>
      <w:rPr>
        <w:rFonts w:hint="default"/>
        <w:b w:val="0"/>
        <w:sz w:val="24"/>
        <w:szCs w:val="24"/>
      </w:rPr>
    </w:lvl>
    <w:lvl w:ilvl="2">
      <w:start w:val="1"/>
      <w:numFmt w:val="decimal"/>
      <w:lvlText w:val="%3."/>
      <w:lvlJc w:val="left"/>
      <w:pPr>
        <w:tabs>
          <w:tab w:val="num" w:pos="1800"/>
        </w:tabs>
        <w:ind w:left="1440" w:firstLine="0"/>
      </w:pPr>
      <w:rPr>
        <w:rFonts w:ascii="Arial" w:eastAsia="Times New Roman" w:hAnsi="Arial" w:cs="Times New Roman"/>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1" w15:restartNumberingAfterBreak="0">
    <w:nsid w:val="535F38D4"/>
    <w:multiLevelType w:val="hybridMultilevel"/>
    <w:tmpl w:val="41EC8808"/>
    <w:lvl w:ilvl="0" w:tplc="0D480586">
      <w:start w:val="1"/>
      <w:numFmt w:val="decimal"/>
      <w:lvlText w:val="%1."/>
      <w:lvlJc w:val="left"/>
      <w:pPr>
        <w:ind w:left="644" w:hanging="36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15:restartNumberingAfterBreak="0">
    <w:nsid w:val="5F562D68"/>
    <w:multiLevelType w:val="multilevel"/>
    <w:tmpl w:val="2B385632"/>
    <w:lvl w:ilvl="0">
      <w:start w:val="1"/>
      <w:numFmt w:val="decimal"/>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ascii="Arial" w:eastAsia="Times New Roman" w:hAnsi="Arial" w:cs="Times New Roman"/>
      </w:rPr>
    </w:lvl>
    <w:lvl w:ilvl="2">
      <w:start w:val="1"/>
      <w:numFmt w:val="lowerRoman"/>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3" w15:restartNumberingAfterBreak="0">
    <w:nsid w:val="64060AFC"/>
    <w:multiLevelType w:val="hybridMultilevel"/>
    <w:tmpl w:val="00B4570A"/>
    <w:lvl w:ilvl="0" w:tplc="FFFFFFFF">
      <w:start w:val="1"/>
      <w:numFmt w:val="upperRoman"/>
      <w:pStyle w:val="Nadpis1"/>
      <w:lvlText w:val="%1."/>
      <w:lvlJc w:val="right"/>
      <w:pPr>
        <w:tabs>
          <w:tab w:val="num" w:pos="720"/>
        </w:tabs>
        <w:ind w:left="720" w:hanging="180"/>
      </w:pPr>
    </w:lvl>
    <w:lvl w:ilvl="1" w:tplc="FFFFFFFF">
      <w:start w:val="1"/>
      <w:numFmt w:val="lowerLetter"/>
      <w:lvlText w:val="%2)"/>
      <w:lvlJc w:val="left"/>
      <w:pPr>
        <w:tabs>
          <w:tab w:val="num" w:pos="1440"/>
        </w:tabs>
        <w:ind w:left="1440" w:hanging="360"/>
      </w:pPr>
      <w:rPr>
        <w:rFonts w:hint="default"/>
      </w:rPr>
    </w:lvl>
    <w:lvl w:ilvl="2" w:tplc="FFFFFFFF">
      <w:start w:val="1"/>
      <w:numFmt w:val="bullet"/>
      <w:lvlText w:val=""/>
      <w:lvlJc w:val="left"/>
      <w:pPr>
        <w:tabs>
          <w:tab w:val="num" w:pos="2340"/>
        </w:tabs>
        <w:ind w:left="2340" w:hanging="360"/>
      </w:pPr>
      <w:rPr>
        <w:rFonts w:ascii="Symbol" w:hAnsi="Symbol" w:hint="default"/>
        <w:b w:val="0"/>
        <w:sz w:val="22"/>
        <w:szCs w:val="22"/>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765026DD"/>
    <w:multiLevelType w:val="multilevel"/>
    <w:tmpl w:val="AEDE2EB8"/>
    <w:lvl w:ilvl="0">
      <w:start w:val="1"/>
      <w:numFmt w:val="decimal"/>
      <w:lvlText w:val="%1."/>
      <w:lvlJc w:val="left"/>
      <w:pPr>
        <w:tabs>
          <w:tab w:val="num" w:pos="360"/>
        </w:tabs>
        <w:ind w:left="0" w:firstLine="0"/>
      </w:pPr>
      <w:rPr>
        <w:rFonts w:hint="default"/>
        <w:b w:val="0"/>
        <w:sz w:val="24"/>
        <w:szCs w:val="24"/>
      </w:rPr>
    </w:lvl>
    <w:lvl w:ilvl="1">
      <w:start w:val="1"/>
      <w:numFmt w:val="lowerLetter"/>
      <w:lvlText w:val="%2."/>
      <w:lvlJc w:val="left"/>
      <w:pPr>
        <w:tabs>
          <w:tab w:val="num" w:pos="1080"/>
        </w:tabs>
        <w:ind w:left="720" w:firstLine="0"/>
      </w:pPr>
      <w:rPr>
        <w:rFonts w:hint="default"/>
        <w:b w:val="0"/>
        <w:sz w:val="24"/>
        <w:szCs w:val="24"/>
      </w:rPr>
    </w:lvl>
    <w:lvl w:ilvl="2">
      <w:start w:val="1"/>
      <w:numFmt w:val="decimal"/>
      <w:lvlText w:val="%3."/>
      <w:lvlJc w:val="left"/>
      <w:pPr>
        <w:tabs>
          <w:tab w:val="num" w:pos="1800"/>
        </w:tabs>
        <w:ind w:left="1440" w:firstLine="0"/>
      </w:pPr>
      <w:rPr>
        <w:rFonts w:ascii="Arial" w:eastAsia="Times New Roman" w:hAnsi="Arial" w:cs="Times New Roman"/>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1841000177">
    <w:abstractNumId w:val="13"/>
  </w:num>
  <w:num w:numId="2" w16cid:durableId="1585842605">
    <w:abstractNumId w:val="8"/>
  </w:num>
  <w:num w:numId="3" w16cid:durableId="1827478981">
    <w:abstractNumId w:val="14"/>
  </w:num>
  <w:num w:numId="4" w16cid:durableId="1872255463">
    <w:abstractNumId w:val="6"/>
  </w:num>
  <w:num w:numId="5" w16cid:durableId="1086346741">
    <w:abstractNumId w:val="11"/>
  </w:num>
  <w:num w:numId="6" w16cid:durableId="8535024">
    <w:abstractNumId w:val="12"/>
  </w:num>
  <w:num w:numId="7" w16cid:durableId="1419979313">
    <w:abstractNumId w:val="4"/>
  </w:num>
  <w:num w:numId="8" w16cid:durableId="1536894318">
    <w:abstractNumId w:val="1"/>
  </w:num>
  <w:num w:numId="9" w16cid:durableId="962538416">
    <w:abstractNumId w:val="5"/>
  </w:num>
  <w:num w:numId="10" w16cid:durableId="1440443089">
    <w:abstractNumId w:val="0"/>
  </w:num>
  <w:num w:numId="11" w16cid:durableId="2006858785">
    <w:abstractNumId w:val="3"/>
  </w:num>
  <w:num w:numId="12" w16cid:durableId="1566794283">
    <w:abstractNumId w:val="7"/>
  </w:num>
  <w:num w:numId="13" w16cid:durableId="1700545789">
    <w:abstractNumId w:val="2"/>
  </w:num>
  <w:num w:numId="14" w16cid:durableId="414129361">
    <w:abstractNumId w:val="9"/>
  </w:num>
  <w:num w:numId="15" w16cid:durableId="978146627">
    <w:abstractNumId w:val="13"/>
  </w:num>
  <w:num w:numId="16" w16cid:durableId="313800678">
    <w:abstractNumId w:val="13"/>
  </w:num>
  <w:num w:numId="17" w16cid:durableId="10781359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81FA0"/>
    <w:rsid w:val="000211E5"/>
    <w:rsid w:val="00034B7C"/>
    <w:rsid w:val="00105573"/>
    <w:rsid w:val="00144955"/>
    <w:rsid w:val="0015099B"/>
    <w:rsid w:val="00181FA0"/>
    <w:rsid w:val="00182E15"/>
    <w:rsid w:val="00206E5E"/>
    <w:rsid w:val="002221F2"/>
    <w:rsid w:val="00256EBE"/>
    <w:rsid w:val="002C6DDB"/>
    <w:rsid w:val="00307FA4"/>
    <w:rsid w:val="00322D3F"/>
    <w:rsid w:val="00331C74"/>
    <w:rsid w:val="00354A52"/>
    <w:rsid w:val="003565A0"/>
    <w:rsid w:val="00362CBE"/>
    <w:rsid w:val="0040091B"/>
    <w:rsid w:val="00431BE5"/>
    <w:rsid w:val="004602D1"/>
    <w:rsid w:val="004A008F"/>
    <w:rsid w:val="00553119"/>
    <w:rsid w:val="00555007"/>
    <w:rsid w:val="00556289"/>
    <w:rsid w:val="0059357C"/>
    <w:rsid w:val="00625569"/>
    <w:rsid w:val="006922D1"/>
    <w:rsid w:val="006C19BC"/>
    <w:rsid w:val="006C3E68"/>
    <w:rsid w:val="007612D0"/>
    <w:rsid w:val="007A0371"/>
    <w:rsid w:val="007B51DC"/>
    <w:rsid w:val="00800BF0"/>
    <w:rsid w:val="008127C7"/>
    <w:rsid w:val="0083386E"/>
    <w:rsid w:val="00842380"/>
    <w:rsid w:val="00844541"/>
    <w:rsid w:val="008523F9"/>
    <w:rsid w:val="008555DE"/>
    <w:rsid w:val="008A669D"/>
    <w:rsid w:val="008D53BB"/>
    <w:rsid w:val="008E3F18"/>
    <w:rsid w:val="009015C4"/>
    <w:rsid w:val="009136F0"/>
    <w:rsid w:val="00933704"/>
    <w:rsid w:val="009C7925"/>
    <w:rsid w:val="009F6E54"/>
    <w:rsid w:val="00A149A4"/>
    <w:rsid w:val="00A51CC1"/>
    <w:rsid w:val="00A63DE8"/>
    <w:rsid w:val="00AE34C4"/>
    <w:rsid w:val="00B32FF0"/>
    <w:rsid w:val="00B4288E"/>
    <w:rsid w:val="00B65BFD"/>
    <w:rsid w:val="00B72034"/>
    <w:rsid w:val="00BA1FCD"/>
    <w:rsid w:val="00BD1EC0"/>
    <w:rsid w:val="00BD3A41"/>
    <w:rsid w:val="00BF2F7D"/>
    <w:rsid w:val="00BF55FD"/>
    <w:rsid w:val="00C244F0"/>
    <w:rsid w:val="00C3264D"/>
    <w:rsid w:val="00C52621"/>
    <w:rsid w:val="00C87B58"/>
    <w:rsid w:val="00CF5881"/>
    <w:rsid w:val="00D00F24"/>
    <w:rsid w:val="00D433D7"/>
    <w:rsid w:val="00DA5C01"/>
    <w:rsid w:val="00DC68FE"/>
    <w:rsid w:val="00DC7F8E"/>
    <w:rsid w:val="00E06DE3"/>
    <w:rsid w:val="00E24F7A"/>
    <w:rsid w:val="00F22D61"/>
    <w:rsid w:val="00F40FA3"/>
    <w:rsid w:val="00FE2F7D"/>
    <w:rsid w:val="00FE69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5EB194"/>
  <w15:docId w15:val="{3E495FDC-76E6-4ADA-9179-70861AA14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81FA0"/>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autoRedefine/>
    <w:qFormat/>
    <w:rsid w:val="00181FA0"/>
    <w:pPr>
      <w:keepNext/>
      <w:numPr>
        <w:numId w:val="1"/>
      </w:numPr>
      <w:spacing w:before="240" w:after="120"/>
      <w:outlineLvl w:val="0"/>
    </w:pPr>
    <w:rPr>
      <w:rFonts w:ascii="Arial" w:hAnsi="Arial"/>
      <w:b/>
      <w:sz w:val="24"/>
    </w:rPr>
  </w:style>
  <w:style w:type="paragraph" w:styleId="Nadpis2">
    <w:name w:val="heading 2"/>
    <w:basedOn w:val="Normln"/>
    <w:next w:val="Normln"/>
    <w:link w:val="Nadpis2Char"/>
    <w:uiPriority w:val="9"/>
    <w:semiHidden/>
    <w:unhideWhenUsed/>
    <w:qFormat/>
    <w:rsid w:val="00181FA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81FA0"/>
    <w:rPr>
      <w:rFonts w:ascii="Arial" w:eastAsia="Times New Roman" w:hAnsi="Arial" w:cs="Times New Roman"/>
      <w:b/>
      <w:sz w:val="24"/>
      <w:szCs w:val="20"/>
      <w:lang w:eastAsia="cs-CZ"/>
    </w:rPr>
  </w:style>
  <w:style w:type="paragraph" w:styleId="Zkladntext">
    <w:name w:val="Body Text"/>
    <w:basedOn w:val="Normln"/>
    <w:link w:val="ZkladntextChar"/>
    <w:semiHidden/>
    <w:rsid w:val="00181FA0"/>
    <w:pPr>
      <w:spacing w:before="120"/>
      <w:jc w:val="both"/>
    </w:pPr>
    <w:rPr>
      <w:rFonts w:ascii="Arial" w:hAnsi="Arial"/>
      <w:sz w:val="22"/>
    </w:rPr>
  </w:style>
  <w:style w:type="character" w:customStyle="1" w:styleId="ZkladntextChar">
    <w:name w:val="Základní text Char"/>
    <w:basedOn w:val="Standardnpsmoodstavce"/>
    <w:link w:val="Zkladntext"/>
    <w:semiHidden/>
    <w:rsid w:val="00181FA0"/>
    <w:rPr>
      <w:rFonts w:ascii="Arial" w:eastAsia="Times New Roman" w:hAnsi="Arial" w:cs="Times New Roman"/>
      <w:szCs w:val="20"/>
      <w:lang w:eastAsia="cs-CZ"/>
    </w:rPr>
  </w:style>
  <w:style w:type="paragraph" w:styleId="Nzev">
    <w:name w:val="Title"/>
    <w:basedOn w:val="Normln"/>
    <w:link w:val="NzevChar"/>
    <w:qFormat/>
    <w:rsid w:val="00181FA0"/>
    <w:pPr>
      <w:spacing w:before="120"/>
    </w:pPr>
    <w:rPr>
      <w:rFonts w:ascii="Arial" w:hAnsi="Arial"/>
      <w:b/>
      <w:sz w:val="32"/>
    </w:rPr>
  </w:style>
  <w:style w:type="character" w:customStyle="1" w:styleId="NzevChar">
    <w:name w:val="Název Char"/>
    <w:basedOn w:val="Standardnpsmoodstavce"/>
    <w:link w:val="Nzev"/>
    <w:rsid w:val="00181FA0"/>
    <w:rPr>
      <w:rFonts w:ascii="Arial" w:eastAsia="Times New Roman" w:hAnsi="Arial" w:cs="Times New Roman"/>
      <w:b/>
      <w:sz w:val="32"/>
      <w:szCs w:val="20"/>
      <w:lang w:eastAsia="cs-CZ"/>
    </w:rPr>
  </w:style>
  <w:style w:type="paragraph" w:customStyle="1" w:styleId="Hokuspokus">
    <w:name w:val="Hokus_pokus"/>
    <w:basedOn w:val="Normln"/>
    <w:rsid w:val="00181FA0"/>
    <w:pPr>
      <w:suppressAutoHyphens/>
    </w:pPr>
    <w:rPr>
      <w:rFonts w:eastAsia="HG Mincho Light J"/>
      <w:bCs/>
      <w:sz w:val="24"/>
      <w:szCs w:val="24"/>
    </w:rPr>
  </w:style>
  <w:style w:type="character" w:customStyle="1" w:styleId="Nadpis2Char">
    <w:name w:val="Nadpis 2 Char"/>
    <w:basedOn w:val="Standardnpsmoodstavce"/>
    <w:link w:val="Nadpis2"/>
    <w:uiPriority w:val="9"/>
    <w:semiHidden/>
    <w:rsid w:val="00181FA0"/>
    <w:rPr>
      <w:rFonts w:asciiTheme="majorHAnsi" w:eastAsiaTheme="majorEastAsia" w:hAnsiTheme="majorHAnsi" w:cstheme="majorBidi"/>
      <w:b/>
      <w:bCs/>
      <w:color w:val="4F81BD" w:themeColor="accent1"/>
      <w:sz w:val="26"/>
      <w:szCs w:val="26"/>
      <w:lang w:eastAsia="cs-CZ"/>
    </w:rPr>
  </w:style>
  <w:style w:type="paragraph" w:customStyle="1" w:styleId="Odstavecsmlouva">
    <w:name w:val="Odstavec_smlouva"/>
    <w:basedOn w:val="Normln"/>
    <w:rsid w:val="00181FA0"/>
    <w:pPr>
      <w:numPr>
        <w:numId w:val="11"/>
      </w:numPr>
      <w:suppressAutoHyphens/>
      <w:jc w:val="center"/>
    </w:pPr>
    <w:rPr>
      <w:rFonts w:eastAsia="HG Mincho Light J"/>
      <w:b/>
      <w:bCs/>
      <w:sz w:val="28"/>
      <w:szCs w:val="24"/>
    </w:rPr>
  </w:style>
  <w:style w:type="paragraph" w:styleId="Odstavecseseznamem">
    <w:name w:val="List Paragraph"/>
    <w:basedOn w:val="Normln"/>
    <w:uiPriority w:val="34"/>
    <w:qFormat/>
    <w:rsid w:val="00DA5C01"/>
    <w:pPr>
      <w:ind w:left="720"/>
      <w:contextualSpacing/>
    </w:pPr>
  </w:style>
  <w:style w:type="paragraph" w:styleId="Textbubliny">
    <w:name w:val="Balloon Text"/>
    <w:basedOn w:val="Normln"/>
    <w:link w:val="TextbublinyChar"/>
    <w:uiPriority w:val="99"/>
    <w:semiHidden/>
    <w:unhideWhenUsed/>
    <w:rsid w:val="00D00F24"/>
    <w:rPr>
      <w:rFonts w:ascii="Tahoma" w:hAnsi="Tahoma" w:cs="Tahoma"/>
      <w:sz w:val="16"/>
      <w:szCs w:val="16"/>
    </w:rPr>
  </w:style>
  <w:style w:type="character" w:customStyle="1" w:styleId="TextbublinyChar">
    <w:name w:val="Text bubliny Char"/>
    <w:basedOn w:val="Standardnpsmoodstavce"/>
    <w:link w:val="Textbubliny"/>
    <w:uiPriority w:val="99"/>
    <w:semiHidden/>
    <w:rsid w:val="00D00F24"/>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D00F24"/>
    <w:rPr>
      <w:sz w:val="16"/>
      <w:szCs w:val="16"/>
    </w:rPr>
  </w:style>
  <w:style w:type="paragraph" w:styleId="Textkomente">
    <w:name w:val="annotation text"/>
    <w:basedOn w:val="Normln"/>
    <w:link w:val="TextkomenteChar"/>
    <w:uiPriority w:val="99"/>
    <w:unhideWhenUsed/>
    <w:rsid w:val="00D00F24"/>
  </w:style>
  <w:style w:type="character" w:customStyle="1" w:styleId="TextkomenteChar">
    <w:name w:val="Text komentáře Char"/>
    <w:basedOn w:val="Standardnpsmoodstavce"/>
    <w:link w:val="Textkomente"/>
    <w:uiPriority w:val="99"/>
    <w:rsid w:val="00D00F2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D00F24"/>
    <w:rPr>
      <w:b/>
      <w:bCs/>
    </w:rPr>
  </w:style>
  <w:style w:type="character" w:customStyle="1" w:styleId="PedmtkomenteChar">
    <w:name w:val="Předmět komentáře Char"/>
    <w:basedOn w:val="TextkomenteChar"/>
    <w:link w:val="Pedmtkomente"/>
    <w:uiPriority w:val="99"/>
    <w:semiHidden/>
    <w:rsid w:val="00D00F24"/>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666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1FCEA-1E12-4DF6-B681-1559E9BF9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6</Pages>
  <Words>2122</Words>
  <Characters>12523</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Simandl</dc:creator>
  <cp:lastModifiedBy>Marek Slabý</cp:lastModifiedBy>
  <cp:revision>11</cp:revision>
  <dcterms:created xsi:type="dcterms:W3CDTF">2022-03-30T07:11:00Z</dcterms:created>
  <dcterms:modified xsi:type="dcterms:W3CDTF">2022-05-10T11:40:00Z</dcterms:modified>
</cp:coreProperties>
</file>